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D125F">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证据清单</w:t>
      </w:r>
    </w:p>
    <w:tbl>
      <w:tblPr>
        <w:tblStyle w:val="3"/>
        <w:tblW w:w="92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2480"/>
        <w:gridCol w:w="5780"/>
      </w:tblGrid>
      <w:tr w14:paraId="5DF5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tcPr>
          <w:p w14:paraId="558FAF64">
            <w:pPr>
              <w:jc w:val="center"/>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序号</w:t>
            </w:r>
          </w:p>
        </w:tc>
        <w:tc>
          <w:tcPr>
            <w:tcW w:w="2480" w:type="dxa"/>
          </w:tcPr>
          <w:p w14:paraId="0191E14A">
            <w:pPr>
              <w:jc w:val="center"/>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证据名字</w:t>
            </w:r>
          </w:p>
        </w:tc>
        <w:tc>
          <w:tcPr>
            <w:tcW w:w="5780" w:type="dxa"/>
          </w:tcPr>
          <w:p w14:paraId="4B29BD40">
            <w:pPr>
              <w:jc w:val="center"/>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证明内容</w:t>
            </w:r>
          </w:p>
        </w:tc>
      </w:tr>
      <w:tr w14:paraId="4068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tcPr>
          <w:p w14:paraId="0CC28F10">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1</w:t>
            </w:r>
          </w:p>
        </w:tc>
        <w:tc>
          <w:tcPr>
            <w:tcW w:w="2480" w:type="dxa"/>
          </w:tcPr>
          <w:p w14:paraId="4408800D">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lang w:val="en-US" w:eastAsia="zh-CN"/>
              </w:rPr>
              <w:t>我与京东金融客服的沟通记录</w:t>
            </w:r>
          </w:p>
        </w:tc>
        <w:tc>
          <w:tcPr>
            <w:tcW w:w="5780" w:type="dxa"/>
          </w:tcPr>
          <w:p w14:paraId="0CC4F23C">
            <w:pP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证明2026年1月份京东金融确系委托天津市滨海新区经开区文影调解中心对我进行催收；</w:t>
            </w:r>
          </w:p>
          <w:p w14:paraId="6F0BEF83">
            <w:pP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证明2026年1月份对我进行催收的只有文影调解中心，没有京东金融内部催收；</w:t>
            </w:r>
          </w:p>
          <w:p w14:paraId="2A9516BD">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证明2026年1月份使用山东静雷通讯科技有限公司0216367号段对我本人以及15016435970号码催收的确系文影调解中心。</w:t>
            </w:r>
          </w:p>
        </w:tc>
      </w:tr>
      <w:tr w14:paraId="2371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tcPr>
          <w:p w14:paraId="778744BB">
            <w:pPr>
              <w:rPr>
                <w:rFonts w:hint="default" w:ascii="仿宋" w:hAnsi="仿宋" w:eastAsia="仿宋" w:cs="仿宋"/>
                <w:b/>
                <w:bCs/>
                <w:sz w:val="32"/>
                <w:szCs w:val="32"/>
                <w:vertAlign w:val="baseline"/>
                <w:lang w:val="en-US" w:eastAsia="zh-CN"/>
              </w:rPr>
            </w:pPr>
            <w:r>
              <w:rPr>
                <w:rFonts w:hint="eastAsia" w:ascii="仿宋" w:hAnsi="仿宋" w:eastAsia="仿宋" w:cs="仿宋"/>
                <w:b w:val="0"/>
                <w:bCs w:val="0"/>
                <w:sz w:val="32"/>
                <w:szCs w:val="32"/>
                <w:vertAlign w:val="baseline"/>
                <w:lang w:val="en-US" w:eastAsia="zh-CN"/>
              </w:rPr>
              <w:t>2</w:t>
            </w:r>
          </w:p>
        </w:tc>
        <w:tc>
          <w:tcPr>
            <w:tcW w:w="2480" w:type="dxa"/>
          </w:tcPr>
          <w:p w14:paraId="6842C16D">
            <w:pPr>
              <w:rPr>
                <w:rFonts w:hint="default" w:ascii="仿宋" w:hAnsi="仿宋" w:eastAsia="仿宋" w:cs="仿宋"/>
                <w:b/>
                <w:bCs/>
                <w:sz w:val="32"/>
                <w:szCs w:val="32"/>
                <w:vertAlign w:val="baseline"/>
                <w:lang w:val="en-US" w:eastAsia="zh-CN"/>
              </w:rPr>
            </w:pPr>
            <w:r>
              <w:rPr>
                <w:rFonts w:hint="eastAsia" w:ascii="仿宋" w:hAnsi="仿宋" w:eastAsia="仿宋" w:cs="仿宋"/>
                <w:b w:val="0"/>
                <w:bCs w:val="0"/>
                <w:sz w:val="32"/>
                <w:szCs w:val="32"/>
                <w:lang w:val="en-US" w:eastAsia="zh-CN"/>
              </w:rPr>
              <w:t>上海市通信管理局的信访处理意见书</w:t>
            </w:r>
          </w:p>
        </w:tc>
        <w:tc>
          <w:tcPr>
            <w:tcW w:w="5780" w:type="dxa"/>
          </w:tcPr>
          <w:p w14:paraId="7FD57D95">
            <w:pP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证明文影调解中心使用山东静雷通讯科技有限公司0216367号段对我以及15016435970号码催收；</w:t>
            </w:r>
          </w:p>
          <w:p w14:paraId="09EC41EF">
            <w:pP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证明文影调解中心以调解之名行催收之实；</w:t>
            </w:r>
          </w:p>
          <w:p w14:paraId="552F6020">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证明文影调解中心违法违规向他人催收我的债务。</w:t>
            </w:r>
          </w:p>
        </w:tc>
      </w:tr>
      <w:tr w14:paraId="1423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tcPr>
          <w:p w14:paraId="25FDD00E">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3</w:t>
            </w:r>
          </w:p>
        </w:tc>
        <w:tc>
          <w:tcPr>
            <w:tcW w:w="2480" w:type="dxa"/>
          </w:tcPr>
          <w:p w14:paraId="3B62A9C7">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0216367号段致电15016435970催收的证据</w:t>
            </w:r>
          </w:p>
        </w:tc>
        <w:tc>
          <w:tcPr>
            <w:tcW w:w="5780" w:type="dxa"/>
          </w:tcPr>
          <w:p w14:paraId="18D06F1A">
            <w:pP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证明文影调解中心确系使用山东静雷通讯科技有限公司0216367号段对15016435970机主催收；</w:t>
            </w:r>
          </w:p>
          <w:p w14:paraId="7A4F4913">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证明文影调解中心违法违规向他人催收我的债务。</w:t>
            </w:r>
          </w:p>
        </w:tc>
      </w:tr>
      <w:tr w14:paraId="7E29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tcPr>
          <w:p w14:paraId="2C5F1837">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4</w:t>
            </w:r>
          </w:p>
        </w:tc>
        <w:tc>
          <w:tcPr>
            <w:tcW w:w="2480" w:type="dxa"/>
          </w:tcPr>
          <w:p w14:paraId="26212D7A">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关于我在京东金融预留紧急联系人的进线记录</w:t>
            </w:r>
          </w:p>
        </w:tc>
        <w:tc>
          <w:tcPr>
            <w:tcW w:w="5780" w:type="dxa"/>
          </w:tcPr>
          <w:p w14:paraId="08C61288">
            <w:pP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证明我在京东金融预留的紧急联系人尾号是5962；</w:t>
            </w:r>
          </w:p>
          <w:p w14:paraId="2C2D0F0F">
            <w:pP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证明我没有给京东金融提供过15016435970该号码作为紧急联系人；</w:t>
            </w:r>
          </w:p>
          <w:p w14:paraId="7D4CAA7D">
            <w:pPr>
              <w:rPr>
                <w:rFonts w:hint="default"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证明文影调解中心非法获取我的个人信息，违法违规催收。</w:t>
            </w:r>
          </w:p>
        </w:tc>
      </w:tr>
      <w:tr w14:paraId="533D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tcPr>
          <w:p w14:paraId="086F916C">
            <w:pPr>
              <w:rPr>
                <w:rFonts w:hint="eastAsia" w:ascii="仿宋" w:hAnsi="仿宋" w:eastAsia="仿宋" w:cs="仿宋"/>
                <w:b w:val="0"/>
                <w:bCs w:val="0"/>
                <w:sz w:val="32"/>
                <w:szCs w:val="32"/>
                <w:vertAlign w:val="baseline"/>
                <w:lang w:val="en-US" w:eastAsia="zh-CN"/>
              </w:rPr>
            </w:pPr>
          </w:p>
        </w:tc>
        <w:tc>
          <w:tcPr>
            <w:tcW w:w="2480" w:type="dxa"/>
          </w:tcPr>
          <w:p w14:paraId="7A70F3A6">
            <w:pPr>
              <w:rPr>
                <w:rFonts w:hint="eastAsia" w:ascii="仿宋" w:hAnsi="仿宋" w:eastAsia="仿宋" w:cs="仿宋"/>
                <w:b w:val="0"/>
                <w:bCs w:val="0"/>
                <w:sz w:val="32"/>
                <w:szCs w:val="32"/>
                <w:vertAlign w:val="baseline"/>
                <w:lang w:val="en-US" w:eastAsia="zh-CN"/>
              </w:rPr>
            </w:pPr>
          </w:p>
        </w:tc>
        <w:tc>
          <w:tcPr>
            <w:tcW w:w="5780" w:type="dxa"/>
          </w:tcPr>
          <w:p w14:paraId="32327242">
            <w:pPr>
              <w:rPr>
                <w:rFonts w:hint="eastAsia" w:ascii="仿宋" w:hAnsi="仿宋" w:eastAsia="仿宋" w:cs="仿宋"/>
                <w:b w:val="0"/>
                <w:bCs w:val="0"/>
                <w:sz w:val="32"/>
                <w:szCs w:val="32"/>
                <w:vertAlign w:val="baseline"/>
                <w:lang w:val="en-US" w:eastAsia="zh-CN"/>
              </w:rPr>
            </w:pPr>
          </w:p>
        </w:tc>
      </w:tr>
    </w:tbl>
    <w:p w14:paraId="3FE830DC">
      <w:pPr>
        <w:rPr>
          <w:rFonts w:hint="default" w:ascii="仿宋" w:hAnsi="仿宋" w:eastAsia="仿宋" w:cs="仿宋"/>
          <w:b/>
          <w:bCs/>
          <w:sz w:val="32"/>
          <w:szCs w:val="32"/>
          <w:lang w:val="en-US" w:eastAsia="zh-CN"/>
        </w:rPr>
      </w:pPr>
    </w:p>
    <w:p w14:paraId="7861B2D8">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提交人：柯晓霖</w:t>
      </w:r>
    </w:p>
    <w:p w14:paraId="2865ADCF">
      <w:pP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提交时间：2026.6.21</w:t>
      </w:r>
    </w:p>
    <w:p w14:paraId="38FC6156">
      <w:pPr>
        <w:rPr>
          <w:rFonts w:hint="eastAsia" w:ascii="仿宋" w:hAnsi="仿宋" w:eastAsia="仿宋" w:cs="仿宋"/>
          <w:b/>
          <w:bCs/>
          <w:sz w:val="32"/>
          <w:szCs w:val="32"/>
          <w:lang w:val="en-US" w:eastAsia="zh-CN"/>
        </w:rPr>
      </w:pPr>
    </w:p>
    <w:p w14:paraId="2EBDAAEA">
      <w:pPr>
        <w:rPr>
          <w:rFonts w:hint="eastAsia" w:ascii="仿宋" w:hAnsi="仿宋" w:eastAsia="仿宋" w:cs="仿宋"/>
          <w:b/>
          <w:bCs/>
          <w:sz w:val="32"/>
          <w:szCs w:val="32"/>
          <w:lang w:val="en-US" w:eastAsia="zh-CN"/>
        </w:rPr>
      </w:pPr>
    </w:p>
    <w:p w14:paraId="109D37A7">
      <w:pPr>
        <w:rPr>
          <w:rFonts w:hint="eastAsia" w:ascii="仿宋" w:hAnsi="仿宋" w:eastAsia="仿宋" w:cs="仿宋"/>
          <w:b/>
          <w:bCs/>
          <w:sz w:val="32"/>
          <w:szCs w:val="32"/>
          <w:lang w:val="en-US" w:eastAsia="zh-CN"/>
        </w:rPr>
      </w:pPr>
    </w:p>
    <w:p w14:paraId="7D103AFD">
      <w:pPr>
        <w:rPr>
          <w:rFonts w:hint="eastAsia" w:ascii="仿宋" w:hAnsi="仿宋" w:eastAsia="仿宋" w:cs="仿宋"/>
          <w:b/>
          <w:bCs/>
          <w:sz w:val="32"/>
          <w:szCs w:val="32"/>
          <w:lang w:val="en-US" w:eastAsia="zh-CN"/>
        </w:rPr>
      </w:pPr>
    </w:p>
    <w:p w14:paraId="33A8BA02">
      <w:pPr>
        <w:rPr>
          <w:rFonts w:hint="eastAsia" w:ascii="仿宋" w:hAnsi="仿宋" w:eastAsia="仿宋" w:cs="仿宋"/>
          <w:b/>
          <w:bCs/>
          <w:sz w:val="32"/>
          <w:szCs w:val="32"/>
          <w:lang w:val="en-US" w:eastAsia="zh-CN"/>
        </w:rPr>
      </w:pPr>
    </w:p>
    <w:p w14:paraId="5D155146">
      <w:pPr>
        <w:rPr>
          <w:rFonts w:hint="eastAsia" w:ascii="仿宋" w:hAnsi="仿宋" w:eastAsia="仿宋" w:cs="仿宋"/>
          <w:b/>
          <w:bCs/>
          <w:sz w:val="32"/>
          <w:szCs w:val="32"/>
          <w:lang w:val="en-US" w:eastAsia="zh-CN"/>
        </w:rPr>
      </w:pPr>
    </w:p>
    <w:p w14:paraId="79EDC3CF">
      <w:pPr>
        <w:rPr>
          <w:rFonts w:hint="eastAsia" w:ascii="仿宋" w:hAnsi="仿宋" w:eastAsia="仿宋" w:cs="仿宋"/>
          <w:b/>
          <w:bCs/>
          <w:sz w:val="32"/>
          <w:szCs w:val="32"/>
          <w:lang w:val="en-US" w:eastAsia="zh-CN"/>
        </w:rPr>
      </w:pPr>
    </w:p>
    <w:p w14:paraId="7336918C">
      <w:pPr>
        <w:rPr>
          <w:rFonts w:hint="eastAsia" w:ascii="仿宋" w:hAnsi="仿宋" w:eastAsia="仿宋" w:cs="仿宋"/>
          <w:b/>
          <w:bCs/>
          <w:sz w:val="32"/>
          <w:szCs w:val="32"/>
          <w:lang w:val="en-US" w:eastAsia="zh-CN"/>
        </w:rPr>
      </w:pPr>
    </w:p>
    <w:p w14:paraId="70B38C97">
      <w:pPr>
        <w:rPr>
          <w:rFonts w:hint="eastAsia" w:ascii="仿宋" w:hAnsi="仿宋" w:eastAsia="仿宋" w:cs="仿宋"/>
          <w:b/>
          <w:bCs/>
          <w:sz w:val="32"/>
          <w:szCs w:val="32"/>
          <w:lang w:val="en-US" w:eastAsia="zh-CN"/>
        </w:rPr>
      </w:pPr>
    </w:p>
    <w:p w14:paraId="0ABB93BF">
      <w:pPr>
        <w:rPr>
          <w:rFonts w:hint="eastAsia" w:ascii="仿宋" w:hAnsi="仿宋" w:eastAsia="仿宋" w:cs="仿宋"/>
          <w:b/>
          <w:bCs/>
          <w:sz w:val="32"/>
          <w:szCs w:val="32"/>
          <w:lang w:val="en-US" w:eastAsia="zh-CN"/>
        </w:rPr>
      </w:pPr>
    </w:p>
    <w:p w14:paraId="1373A1D6">
      <w:pPr>
        <w:rPr>
          <w:rFonts w:hint="eastAsia" w:ascii="仿宋" w:hAnsi="仿宋" w:eastAsia="仿宋" w:cs="仿宋"/>
          <w:b/>
          <w:bCs/>
          <w:sz w:val="32"/>
          <w:szCs w:val="32"/>
          <w:lang w:val="en-US" w:eastAsia="zh-CN"/>
        </w:rPr>
      </w:pPr>
    </w:p>
    <w:p w14:paraId="6EC8504F">
      <w:pP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 xml:space="preserve">           证据</w:t>
      </w:r>
    </w:p>
    <w:p w14:paraId="12491D74">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1、我与京东金融客服的沟通记录</w:t>
      </w:r>
    </w:p>
    <w:p w14:paraId="634E92C5">
      <w:pPr>
        <w:rPr>
          <w:rFonts w:hint="eastAsia" w:ascii="仿宋" w:hAnsi="仿宋" w:eastAsia="仿宋" w:cs="仿宋"/>
          <w:b/>
          <w:bCs/>
          <w:sz w:val="32"/>
          <w:szCs w:val="32"/>
          <w:lang w:val="en-US" w:eastAsia="zh-CN"/>
        </w:rPr>
      </w:pPr>
      <w:r>
        <w:rPr>
          <w:rFonts w:hint="default" w:ascii="仿宋" w:hAnsi="仿宋" w:eastAsia="仿宋" w:cs="仿宋"/>
          <w:b/>
          <w:bCs/>
          <w:sz w:val="32"/>
          <w:szCs w:val="32"/>
          <w:lang w:val="en-US" w:eastAsia="zh-CN"/>
        </w:rPr>
        <w:drawing>
          <wp:inline distT="0" distB="0" distL="114300" distR="114300">
            <wp:extent cx="4423410" cy="7742555"/>
            <wp:effectExtent l="0" t="0" r="15240" b="10795"/>
            <wp:docPr id="2" name="图片 2" descr="df11ea5fdc52921d24c6d5eb9f915c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f11ea5fdc52921d24c6d5eb9f915cf3"/>
                    <pic:cNvPicPr>
                      <a:picLocks noChangeAspect="1"/>
                    </pic:cNvPicPr>
                  </pic:nvPicPr>
                  <pic:blipFill>
                    <a:blip r:embed="rId4"/>
                    <a:stretch>
                      <a:fillRect/>
                    </a:stretch>
                  </pic:blipFill>
                  <pic:spPr>
                    <a:xfrm>
                      <a:off x="0" y="0"/>
                      <a:ext cx="4423410" cy="7742555"/>
                    </a:xfrm>
                    <a:prstGeom prst="rect">
                      <a:avLst/>
                    </a:prstGeom>
                  </pic:spPr>
                </pic:pic>
              </a:graphicData>
            </a:graphic>
          </wp:inline>
        </w:drawing>
      </w:r>
    </w:p>
    <w:p w14:paraId="771FD2B4">
      <w:pP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2、上海市通信管理局的信访处理意见书</w:t>
      </w:r>
    </w:p>
    <w:p w14:paraId="2278786C">
      <w:pPr>
        <w:rPr>
          <w:rFonts w:hint="default" w:ascii="仿宋" w:hAnsi="仿宋" w:eastAsia="仿宋" w:cs="仿宋"/>
          <w:b/>
          <w:bCs/>
          <w:sz w:val="32"/>
          <w:szCs w:val="32"/>
          <w:lang w:val="en-US" w:eastAsia="zh-CN"/>
        </w:rPr>
      </w:pPr>
    </w:p>
    <w:p w14:paraId="568AA3B7">
      <w:pPr>
        <w:rPr>
          <w:rFonts w:hint="default" w:ascii="仿宋" w:hAnsi="仿宋" w:eastAsia="仿宋" w:cs="仿宋"/>
          <w:b/>
          <w:bCs/>
          <w:sz w:val="32"/>
          <w:szCs w:val="32"/>
          <w:lang w:val="en-US" w:eastAsia="zh-CN"/>
        </w:rPr>
      </w:pPr>
      <w:r>
        <w:rPr>
          <w:rFonts w:hint="default" w:ascii="仿宋" w:hAnsi="仿宋" w:eastAsia="仿宋" w:cs="仿宋"/>
          <w:b/>
          <w:bCs/>
          <w:sz w:val="32"/>
          <w:szCs w:val="32"/>
          <w:lang w:val="en-US" w:eastAsia="zh-CN"/>
        </w:rPr>
        <w:drawing>
          <wp:inline distT="0" distB="0" distL="114300" distR="114300">
            <wp:extent cx="5263515" cy="4678045"/>
            <wp:effectExtent l="0" t="0" r="13335" b="8255"/>
            <wp:docPr id="1" name="图片 1" descr="f4ee4223952c5f12a2da849f72d73a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ee4223952c5f12a2da849f72d73a3b"/>
                    <pic:cNvPicPr>
                      <a:picLocks noChangeAspect="1"/>
                    </pic:cNvPicPr>
                  </pic:nvPicPr>
                  <pic:blipFill>
                    <a:blip r:embed="rId5"/>
                    <a:stretch>
                      <a:fillRect/>
                    </a:stretch>
                  </pic:blipFill>
                  <pic:spPr>
                    <a:xfrm>
                      <a:off x="0" y="0"/>
                      <a:ext cx="5263515" cy="4678045"/>
                    </a:xfrm>
                    <a:prstGeom prst="rect">
                      <a:avLst/>
                    </a:prstGeom>
                  </pic:spPr>
                </pic:pic>
              </a:graphicData>
            </a:graphic>
          </wp:inline>
        </w:drawing>
      </w:r>
    </w:p>
    <w:p w14:paraId="3728F80D">
      <w:pPr>
        <w:rPr>
          <w:rFonts w:hint="default" w:ascii="仿宋" w:hAnsi="仿宋" w:eastAsia="仿宋" w:cs="仿宋"/>
          <w:b/>
          <w:bCs/>
          <w:sz w:val="32"/>
          <w:szCs w:val="32"/>
          <w:lang w:val="en-US" w:eastAsia="zh-CN"/>
        </w:rPr>
      </w:pPr>
    </w:p>
    <w:p w14:paraId="4014F5BC">
      <w:pPr>
        <w:rPr>
          <w:rFonts w:hint="default" w:ascii="仿宋" w:hAnsi="仿宋" w:eastAsia="仿宋" w:cs="仿宋"/>
          <w:b/>
          <w:bCs/>
          <w:sz w:val="32"/>
          <w:szCs w:val="32"/>
          <w:lang w:val="en-US" w:eastAsia="zh-CN"/>
        </w:rPr>
      </w:pPr>
    </w:p>
    <w:p w14:paraId="4709BFC7">
      <w:pPr>
        <w:rPr>
          <w:rFonts w:hint="default" w:ascii="仿宋" w:hAnsi="仿宋" w:eastAsia="仿宋" w:cs="仿宋"/>
          <w:b/>
          <w:bCs/>
          <w:sz w:val="32"/>
          <w:szCs w:val="32"/>
          <w:lang w:val="en-US" w:eastAsia="zh-CN"/>
        </w:rPr>
      </w:pPr>
    </w:p>
    <w:p w14:paraId="1B0F23B6">
      <w:pPr>
        <w:rPr>
          <w:rFonts w:hint="default" w:ascii="仿宋" w:hAnsi="仿宋" w:eastAsia="仿宋" w:cs="仿宋"/>
          <w:b/>
          <w:bCs/>
          <w:sz w:val="32"/>
          <w:szCs w:val="32"/>
          <w:lang w:val="en-US" w:eastAsia="zh-CN"/>
        </w:rPr>
      </w:pPr>
    </w:p>
    <w:p w14:paraId="229710E4">
      <w:pPr>
        <w:rPr>
          <w:rFonts w:hint="default" w:ascii="仿宋" w:hAnsi="仿宋" w:eastAsia="仿宋" w:cs="仿宋"/>
          <w:b/>
          <w:bCs/>
          <w:sz w:val="32"/>
          <w:szCs w:val="32"/>
          <w:lang w:val="en-US" w:eastAsia="zh-CN"/>
        </w:rPr>
      </w:pPr>
    </w:p>
    <w:p w14:paraId="25F21F6B">
      <w:pPr>
        <w:rPr>
          <w:rFonts w:hint="default" w:ascii="仿宋" w:hAnsi="仿宋" w:eastAsia="仿宋" w:cs="仿宋"/>
          <w:b/>
          <w:bCs/>
          <w:sz w:val="32"/>
          <w:szCs w:val="32"/>
          <w:lang w:val="en-US" w:eastAsia="zh-CN"/>
        </w:rPr>
      </w:pPr>
    </w:p>
    <w:p w14:paraId="361D1D78">
      <w:pPr>
        <w:rPr>
          <w:rFonts w:hint="default" w:ascii="仿宋" w:hAnsi="仿宋" w:eastAsia="仿宋" w:cs="仿宋"/>
          <w:b/>
          <w:bCs/>
          <w:sz w:val="32"/>
          <w:szCs w:val="32"/>
          <w:lang w:val="en-US" w:eastAsia="zh-CN"/>
        </w:rPr>
      </w:pPr>
    </w:p>
    <w:p w14:paraId="6C4F7650">
      <w:pPr>
        <w:rPr>
          <w:rFonts w:hint="eastAsia" w:ascii="仿宋" w:hAnsi="仿宋" w:eastAsia="仿宋" w:cs="仿宋"/>
          <w:b/>
          <w:bCs/>
          <w:sz w:val="32"/>
          <w:szCs w:val="32"/>
          <w:lang w:val="en-US" w:eastAsia="zh-CN"/>
        </w:rPr>
      </w:pPr>
    </w:p>
    <w:p w14:paraId="77768999">
      <w:pPr>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3、</w:t>
      </w:r>
      <w:r>
        <w:rPr>
          <w:rFonts w:hint="eastAsia" w:ascii="仿宋" w:hAnsi="仿宋" w:eastAsia="仿宋" w:cs="仿宋"/>
          <w:b/>
          <w:bCs/>
          <w:sz w:val="32"/>
          <w:szCs w:val="32"/>
          <w:vertAlign w:val="baseline"/>
          <w:lang w:val="en-US" w:eastAsia="zh-CN"/>
        </w:rPr>
        <w:t>0216367号段致电15016435970催收的证据</w:t>
      </w:r>
    </w:p>
    <w:p w14:paraId="71213C37">
      <w:pPr>
        <w:rPr>
          <w:rFonts w:hint="default" w:ascii="仿宋" w:hAnsi="仿宋" w:eastAsia="仿宋" w:cs="仿宋"/>
          <w:b/>
          <w:bCs/>
          <w:sz w:val="32"/>
          <w:szCs w:val="32"/>
          <w:lang w:val="en-US" w:eastAsia="zh-CN"/>
        </w:rPr>
      </w:pPr>
      <w:bookmarkStart w:id="0" w:name="_GoBack"/>
      <w:r>
        <w:rPr>
          <w:rFonts w:hint="default" w:ascii="仿宋" w:hAnsi="仿宋" w:eastAsia="仿宋" w:cs="仿宋"/>
          <w:b/>
          <w:bCs/>
          <w:sz w:val="32"/>
          <w:szCs w:val="32"/>
          <w:lang w:val="en-US" w:eastAsia="zh-CN"/>
        </w:rPr>
        <w:drawing>
          <wp:inline distT="0" distB="0" distL="114300" distR="114300">
            <wp:extent cx="4979035" cy="8173720"/>
            <wp:effectExtent l="0" t="0" r="12065" b="17780"/>
            <wp:docPr id="3" name="图片 3" descr="792eff5e48224210cf8ecafdc7fbda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92eff5e48224210cf8ecafdc7fbda0e"/>
                    <pic:cNvPicPr>
                      <a:picLocks noChangeAspect="1"/>
                    </pic:cNvPicPr>
                  </pic:nvPicPr>
                  <pic:blipFill>
                    <a:blip r:embed="rId6"/>
                    <a:stretch>
                      <a:fillRect/>
                    </a:stretch>
                  </pic:blipFill>
                  <pic:spPr>
                    <a:xfrm>
                      <a:off x="0" y="0"/>
                      <a:ext cx="4979035" cy="8173720"/>
                    </a:xfrm>
                    <a:prstGeom prst="rect">
                      <a:avLst/>
                    </a:prstGeom>
                  </pic:spPr>
                </pic:pic>
              </a:graphicData>
            </a:graphic>
          </wp:inline>
        </w:drawing>
      </w:r>
      <w:bookmarkEnd w:id="0"/>
    </w:p>
    <w:p w14:paraId="195F09F3">
      <w:pP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lang w:val="en-US" w:eastAsia="zh-CN"/>
        </w:rPr>
        <w:t>4、</w:t>
      </w:r>
      <w:r>
        <w:rPr>
          <w:rFonts w:hint="eastAsia" w:ascii="仿宋" w:hAnsi="仿宋" w:eastAsia="仿宋" w:cs="仿宋"/>
          <w:b/>
          <w:bCs/>
          <w:sz w:val="32"/>
          <w:szCs w:val="32"/>
          <w:vertAlign w:val="baseline"/>
          <w:lang w:val="en-US" w:eastAsia="zh-CN"/>
        </w:rPr>
        <w:t>关于我在京东金融预留紧急联系人的进线记录</w:t>
      </w:r>
    </w:p>
    <w:p w14:paraId="4E6C79F0">
      <w:pPr>
        <w:rPr>
          <w:rFonts w:hint="default" w:ascii="仿宋" w:hAnsi="仿宋" w:eastAsia="仿宋" w:cs="仿宋"/>
          <w:b w:val="0"/>
          <w:bCs w:val="0"/>
          <w:sz w:val="32"/>
          <w:szCs w:val="32"/>
          <w:vertAlign w:val="baseline"/>
          <w:lang w:val="en-US" w:eastAsia="zh-CN"/>
        </w:rPr>
      </w:pPr>
      <w:r>
        <w:rPr>
          <w:rFonts w:hint="default" w:ascii="仿宋" w:hAnsi="仿宋" w:eastAsia="仿宋" w:cs="仿宋"/>
          <w:b w:val="0"/>
          <w:bCs w:val="0"/>
          <w:sz w:val="32"/>
          <w:szCs w:val="32"/>
          <w:vertAlign w:val="baseline"/>
          <w:lang w:val="en-US" w:eastAsia="zh-CN"/>
        </w:rPr>
        <w:drawing>
          <wp:inline distT="0" distB="0" distL="114300" distR="114300">
            <wp:extent cx="4423410" cy="8135620"/>
            <wp:effectExtent l="0" t="0" r="15240" b="17780"/>
            <wp:docPr id="4" name="图片 4" descr="dc01a798b7dea80e0e1531ca1b5362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c01a798b7dea80e0e1531ca1b5362a3"/>
                    <pic:cNvPicPr>
                      <a:picLocks noChangeAspect="1"/>
                    </pic:cNvPicPr>
                  </pic:nvPicPr>
                  <pic:blipFill>
                    <a:blip r:embed="rId7"/>
                    <a:stretch>
                      <a:fillRect/>
                    </a:stretch>
                  </pic:blipFill>
                  <pic:spPr>
                    <a:xfrm>
                      <a:off x="0" y="0"/>
                      <a:ext cx="4423410" cy="813562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533D77"/>
    <w:rsid w:val="73533D77"/>
    <w:rsid w:val="7F952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482</Words>
  <Characters>592</Characters>
  <Lines>0</Lines>
  <Paragraphs>0</Paragraphs>
  <TotalTime>4</TotalTime>
  <ScaleCrop>false</ScaleCrop>
  <LinksUpToDate>false</LinksUpToDate>
  <CharactersWithSpaces>619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2026-06-17T16:13:00Z</dcterms:created>
  <dc:creator>安</dc:creator>
  <cp:lastModifiedBy>安</cp:lastModifiedBy>
  <dcterms:modified xsi:type="dcterms:W3CDTF">2026-06-21T11:22:26Z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6CAB61D7CD194B3FBF0E57D8808985BF_11</vt:lpwstr>
  </property>
  <property fmtid="{D5CDD505-2E9C-101B-9397-08002B2CF9AE}" pid="4" name="KSOTemplateDocerSaveRecord">
    <vt:lpwstr>eyJoZGlkIjoiZTg3YmNjYzBmOTUyNDUwOTgzYzY0NTdmNzliMDI1YzgiLCJ1c2VySWQiOiIzOTIyMTI1MzAifQ==</vt:lpwstr>
  </property>
</Properties>
</file>