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2C99F" w14:textId="676CEC7F" w:rsidR="00A436E6" w:rsidRDefault="00A436E6" w:rsidP="00A436E6">
      <w:pPr>
        <w:ind w:firstLineChars="200" w:firstLine="560"/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结合当前</w:t>
      </w:r>
      <w:r w:rsidRPr="00A436E6">
        <w:rPr>
          <w:rFonts w:ascii="仿宋" w:eastAsia="仿宋" w:hAnsi="仿宋"/>
          <w:sz w:val="28"/>
          <w:szCs w:val="32"/>
        </w:rPr>
        <w:t>深入开展正确政绩观教育</w:t>
      </w:r>
      <w:r>
        <w:rPr>
          <w:rFonts w:ascii="仿宋" w:eastAsia="仿宋" w:hAnsi="仿宋" w:hint="eastAsia"/>
          <w:sz w:val="28"/>
          <w:szCs w:val="32"/>
        </w:rPr>
        <w:t>的主题活动，</w:t>
      </w:r>
      <w:proofErr w:type="gramStart"/>
      <w:r w:rsidR="00810159">
        <w:rPr>
          <w:rFonts w:ascii="仿宋" w:eastAsia="仿宋" w:hAnsi="仿宋" w:hint="eastAsia"/>
          <w:sz w:val="28"/>
          <w:szCs w:val="32"/>
        </w:rPr>
        <w:t>丽竹苑</w:t>
      </w:r>
      <w:proofErr w:type="gramEnd"/>
      <w:r w:rsidR="00810159">
        <w:rPr>
          <w:rFonts w:ascii="仿宋" w:eastAsia="仿宋" w:hAnsi="仿宋" w:hint="eastAsia"/>
          <w:sz w:val="28"/>
          <w:szCs w:val="32"/>
        </w:rPr>
        <w:t>小区业主</w:t>
      </w:r>
      <w:r>
        <w:rPr>
          <w:rFonts w:ascii="仿宋" w:eastAsia="仿宋" w:hAnsi="仿宋" w:hint="eastAsia"/>
          <w:sz w:val="28"/>
          <w:szCs w:val="32"/>
        </w:rPr>
        <w:t>向</w:t>
      </w:r>
      <w:r w:rsidR="00810159">
        <w:rPr>
          <w:rFonts w:ascii="仿宋" w:eastAsia="仿宋" w:hAnsi="仿宋" w:hint="eastAsia"/>
          <w:sz w:val="28"/>
          <w:szCs w:val="32"/>
        </w:rPr>
        <w:t>有关部门呼吁</w:t>
      </w:r>
      <w:proofErr w:type="gramStart"/>
      <w:r w:rsidR="00810159">
        <w:rPr>
          <w:rFonts w:ascii="仿宋" w:eastAsia="仿宋" w:hAnsi="仿宋" w:hint="eastAsia"/>
          <w:sz w:val="28"/>
          <w:szCs w:val="32"/>
        </w:rPr>
        <w:t>解决</w:t>
      </w:r>
      <w:r>
        <w:rPr>
          <w:rFonts w:ascii="仿宋" w:eastAsia="仿宋" w:hAnsi="仿宋" w:hint="eastAsia"/>
          <w:sz w:val="28"/>
          <w:szCs w:val="32"/>
        </w:rPr>
        <w:t>丽竹苑</w:t>
      </w:r>
      <w:proofErr w:type="gramEnd"/>
      <w:r>
        <w:rPr>
          <w:rFonts w:ascii="仿宋" w:eastAsia="仿宋" w:hAnsi="仿宋" w:hint="eastAsia"/>
          <w:sz w:val="28"/>
          <w:szCs w:val="32"/>
        </w:rPr>
        <w:t>小区物业划分不合理，影响小区业主民生的难题。</w:t>
      </w:r>
    </w:p>
    <w:p w14:paraId="01901303" w14:textId="78F7DB57" w:rsidR="00A436E6" w:rsidRDefault="00A436E6" w:rsidP="00A436E6">
      <w:pPr>
        <w:ind w:firstLineChars="200" w:firstLine="560"/>
        <w:rPr>
          <w:rFonts w:ascii="仿宋" w:eastAsia="仿宋" w:hAnsi="仿宋" w:hint="eastAsia"/>
          <w:sz w:val="28"/>
          <w:szCs w:val="32"/>
        </w:rPr>
      </w:pPr>
      <w:proofErr w:type="gramStart"/>
      <w:r>
        <w:rPr>
          <w:rFonts w:ascii="仿宋" w:eastAsia="仿宋" w:hAnsi="仿宋" w:hint="eastAsia"/>
          <w:sz w:val="28"/>
          <w:szCs w:val="32"/>
        </w:rPr>
        <w:t>一</w:t>
      </w:r>
      <w:proofErr w:type="gramEnd"/>
      <w:r>
        <w:rPr>
          <w:rFonts w:ascii="仿宋" w:eastAsia="仿宋" w:hAnsi="仿宋" w:hint="eastAsia"/>
          <w:sz w:val="28"/>
          <w:szCs w:val="32"/>
        </w:rPr>
        <w:t xml:space="preserve"> 存在问题</w:t>
      </w:r>
    </w:p>
    <w:p w14:paraId="66E65CFB" w14:textId="4A847930" w:rsidR="00A436E6" w:rsidRDefault="00A436E6" w:rsidP="00A436E6">
      <w:pPr>
        <w:ind w:firstLineChars="200" w:firstLine="560"/>
        <w:rPr>
          <w:rFonts w:ascii="仿宋" w:eastAsia="仿宋" w:hAnsi="仿宋"/>
          <w:sz w:val="28"/>
          <w:szCs w:val="32"/>
        </w:rPr>
      </w:pPr>
      <w:r w:rsidRPr="00A436E6">
        <w:rPr>
          <w:rFonts w:ascii="仿宋" w:eastAsia="仿宋" w:hAnsi="仿宋"/>
          <w:sz w:val="28"/>
          <w:szCs w:val="32"/>
        </w:rPr>
        <w:t>天物郁江溪</w:t>
      </w:r>
      <w:proofErr w:type="gramStart"/>
      <w:r w:rsidRPr="00A436E6">
        <w:rPr>
          <w:rFonts w:ascii="仿宋" w:eastAsia="仿宋" w:hAnsi="仿宋"/>
          <w:sz w:val="28"/>
          <w:szCs w:val="32"/>
        </w:rPr>
        <w:t>岸丽竹苑全体</w:t>
      </w:r>
      <w:proofErr w:type="gramEnd"/>
      <w:r w:rsidRPr="00A436E6">
        <w:rPr>
          <w:rFonts w:ascii="仿宋" w:eastAsia="仿宋" w:hAnsi="仿宋"/>
          <w:sz w:val="28"/>
          <w:szCs w:val="32"/>
        </w:rPr>
        <w:t>业主，本着理性依规、如实反映、寻求化解问题的原则，现就小区长期悬而未决的历史性治理问题诚恳诉求，恳请各级主管部门、相关责任单位正视客观问题、主动履职担当、牵头统筹化解矛盾，切实保障群众基本居住权益。</w:t>
      </w:r>
      <w:proofErr w:type="gramStart"/>
      <w:r w:rsidRPr="00A436E6">
        <w:rPr>
          <w:rFonts w:ascii="仿宋" w:eastAsia="仿宋" w:hAnsi="仿宋"/>
          <w:sz w:val="28"/>
          <w:szCs w:val="32"/>
        </w:rPr>
        <w:t>丽竹苑长期</w:t>
      </w:r>
      <w:proofErr w:type="gramEnd"/>
      <w:r w:rsidRPr="00A436E6">
        <w:rPr>
          <w:rFonts w:ascii="仿宋" w:eastAsia="仿宋" w:hAnsi="仿宋"/>
          <w:sz w:val="28"/>
          <w:szCs w:val="32"/>
        </w:rPr>
        <w:t>存在多项治理乱象：一是小区管理分摊成本偏高，造成物业收费与服务质量不匹配；二是消防、人防等核心安全设施均坐落于秀竹苑小区，日常运维衔接不畅，存在实质性安全隐患；三是规划配套的75个业主车位全部设置于秀竹苑，导致本小区规划配套车位权益无法落地，业主合法权益长期受损。</w:t>
      </w:r>
    </w:p>
    <w:p w14:paraId="2ADCCA92" w14:textId="0FBD3C40" w:rsidR="00A436E6" w:rsidRPr="00A436E6" w:rsidRDefault="00A436E6" w:rsidP="00A436E6">
      <w:pPr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二 历史原因</w:t>
      </w:r>
    </w:p>
    <w:p w14:paraId="2820E5B0" w14:textId="77777777" w:rsidR="00A436E6" w:rsidRPr="00A436E6" w:rsidRDefault="00A436E6" w:rsidP="00A436E6">
      <w:pPr>
        <w:ind w:firstLineChars="200" w:firstLine="560"/>
        <w:rPr>
          <w:rFonts w:ascii="仿宋" w:eastAsia="仿宋" w:hAnsi="仿宋"/>
          <w:sz w:val="28"/>
          <w:szCs w:val="32"/>
        </w:rPr>
      </w:pPr>
      <w:proofErr w:type="gramStart"/>
      <w:r w:rsidRPr="00A436E6">
        <w:rPr>
          <w:rFonts w:ascii="仿宋" w:eastAsia="仿宋" w:hAnsi="仿宋"/>
          <w:sz w:val="28"/>
          <w:szCs w:val="32"/>
        </w:rPr>
        <w:t>丽竹苑</w:t>
      </w:r>
      <w:proofErr w:type="gramEnd"/>
      <w:r w:rsidRPr="00A436E6">
        <w:rPr>
          <w:rFonts w:ascii="仿宋" w:eastAsia="仿宋" w:hAnsi="仿宋"/>
          <w:sz w:val="28"/>
          <w:szCs w:val="32"/>
        </w:rPr>
        <w:t>与秀竹苑为天津物产置业发展有限公司统一整体规划、同期配套建设的分期项目，从规划图纸、公建配套、设施功能层面，属于一体化完整住宅小区。两小区消防、人防、变电、换热、公共活动场地、配套车位等核心公共设施完全共用、互联互通，无法实现物理分割与</w:t>
      </w:r>
      <w:proofErr w:type="gramStart"/>
      <w:r w:rsidRPr="00A436E6">
        <w:rPr>
          <w:rFonts w:ascii="仿宋" w:eastAsia="仿宋" w:hAnsi="仿宋"/>
          <w:sz w:val="28"/>
          <w:szCs w:val="32"/>
        </w:rPr>
        <w:t>独立运</w:t>
      </w:r>
      <w:proofErr w:type="gramEnd"/>
      <w:r w:rsidRPr="00A436E6">
        <w:rPr>
          <w:rFonts w:ascii="仿宋" w:eastAsia="仿宋" w:hAnsi="仿宋"/>
          <w:sz w:val="28"/>
          <w:szCs w:val="32"/>
        </w:rPr>
        <w:t>维。依据《天津市物业管理条例》相关规定，配套设施共用的分期建设物业项目，应当统一划定为一个物业管理区域。</w:t>
      </w:r>
    </w:p>
    <w:p w14:paraId="555E7F1D" w14:textId="77777777" w:rsidR="00A436E6" w:rsidRDefault="00A436E6" w:rsidP="00A436E6">
      <w:pPr>
        <w:ind w:firstLineChars="200" w:firstLine="560"/>
        <w:rPr>
          <w:rFonts w:ascii="仿宋" w:eastAsia="仿宋" w:hAnsi="仿宋"/>
          <w:sz w:val="28"/>
          <w:szCs w:val="32"/>
        </w:rPr>
      </w:pPr>
      <w:r w:rsidRPr="00A436E6">
        <w:rPr>
          <w:rFonts w:ascii="仿宋" w:eastAsia="仿宋" w:hAnsi="仿宋"/>
          <w:sz w:val="28"/>
          <w:szCs w:val="32"/>
        </w:rPr>
        <w:t>但在项目备案阶段，本项目被人为拆分划定为两个独立物业管理区域，形成了规划整体统一、备案区域割裂的结构性矛盾。该历史划</w:t>
      </w:r>
      <w:r w:rsidRPr="00A436E6">
        <w:rPr>
          <w:rFonts w:ascii="仿宋" w:eastAsia="仿宋" w:hAnsi="仿宋"/>
          <w:sz w:val="28"/>
          <w:szCs w:val="32"/>
        </w:rPr>
        <w:lastRenderedPageBreak/>
        <w:t>分方式与项目实际建设现状、法定区域划分原则严重不符，</w:t>
      </w:r>
      <w:r>
        <w:rPr>
          <w:rFonts w:ascii="仿宋" w:eastAsia="仿宋" w:hAnsi="仿宋" w:hint="eastAsia"/>
          <w:sz w:val="28"/>
          <w:szCs w:val="32"/>
        </w:rPr>
        <w:t>是这些问题的源头。</w:t>
      </w:r>
    </w:p>
    <w:p w14:paraId="11185593" w14:textId="253F55C0" w:rsidR="00A436E6" w:rsidRPr="00A436E6" w:rsidRDefault="00A436E6" w:rsidP="00A436E6">
      <w:pPr>
        <w:ind w:firstLineChars="200" w:firstLine="560"/>
        <w:rPr>
          <w:rFonts w:ascii="仿宋" w:eastAsia="仿宋" w:hAnsi="仿宋" w:hint="eastAsia"/>
          <w:sz w:val="28"/>
          <w:szCs w:val="32"/>
        </w:rPr>
      </w:pPr>
      <w:r w:rsidRPr="00A436E6">
        <w:rPr>
          <w:rFonts w:ascii="仿宋" w:eastAsia="仿宋" w:hAnsi="仿宋"/>
          <w:sz w:val="28"/>
          <w:szCs w:val="32"/>
        </w:rPr>
        <w:t xml:space="preserve"> </w:t>
      </w:r>
      <w:r w:rsidRPr="00A436E6">
        <w:rPr>
          <w:rFonts w:ascii="仿宋" w:eastAsia="仿宋" w:hAnsi="仿宋"/>
          <w:sz w:val="28"/>
          <w:szCs w:val="32"/>
        </w:rPr>
        <w:t>小区零星设施运</w:t>
      </w:r>
      <w:proofErr w:type="gramStart"/>
      <w:r w:rsidRPr="00A436E6">
        <w:rPr>
          <w:rFonts w:ascii="仿宋" w:eastAsia="仿宋" w:hAnsi="仿宋"/>
          <w:sz w:val="28"/>
          <w:szCs w:val="32"/>
        </w:rPr>
        <w:t>维问题</w:t>
      </w:r>
      <w:proofErr w:type="gramEnd"/>
      <w:r w:rsidRPr="00A436E6">
        <w:rPr>
          <w:rFonts w:ascii="仿宋" w:eastAsia="仿宋" w:hAnsi="仿宋"/>
          <w:sz w:val="28"/>
          <w:szCs w:val="32"/>
        </w:rPr>
        <w:t>均为衍生次生问题，可通过后续统一管理、常态</w:t>
      </w:r>
      <w:proofErr w:type="gramStart"/>
      <w:r w:rsidRPr="00A436E6">
        <w:rPr>
          <w:rFonts w:ascii="仿宋" w:eastAsia="仿宋" w:hAnsi="仿宋"/>
          <w:sz w:val="28"/>
          <w:szCs w:val="32"/>
        </w:rPr>
        <w:t>化维保逐步</w:t>
      </w:r>
      <w:proofErr w:type="gramEnd"/>
      <w:r w:rsidRPr="00A436E6">
        <w:rPr>
          <w:rFonts w:ascii="仿宋" w:eastAsia="仿宋" w:hAnsi="仿宋"/>
          <w:sz w:val="28"/>
          <w:szCs w:val="32"/>
        </w:rPr>
        <w:t>完善，并非当前核心矛盾。真正导致小区治理停滞、物业选聘受阻的根本症结，是长期未得到纠偏的物业管理区域错划历史问题。目前，小区前期物业服务企业即将撤场，我方主动对接多家市场化物业公司，均因本小区存在管理区域割裂、入驻成本过高、历史遗留问题复杂、权责边界模糊等客观问题，顾虑运营风险与管理难题，不愿承接本小区物业服务，直接造成小区物业接续困难、民生服务保障承压的被动局面。</w:t>
      </w:r>
    </w:p>
    <w:p w14:paraId="6D97AA90" w14:textId="18CA982E" w:rsidR="00A436E6" w:rsidRDefault="00A436E6" w:rsidP="00A436E6">
      <w:pPr>
        <w:ind w:firstLineChars="200" w:firstLine="560"/>
        <w:rPr>
          <w:rFonts w:ascii="仿宋" w:eastAsia="仿宋" w:hAnsi="仿宋"/>
          <w:sz w:val="28"/>
          <w:szCs w:val="32"/>
        </w:rPr>
      </w:pPr>
      <w:r w:rsidRPr="00A436E6">
        <w:rPr>
          <w:rFonts w:ascii="仿宋" w:eastAsia="仿宋" w:hAnsi="仿宋"/>
          <w:sz w:val="28"/>
          <w:szCs w:val="32"/>
        </w:rPr>
        <w:t>多年来，业主持续多次向各级单位反映区域划分不合理问题，恳请统筹整改、统一区域管理。本小区区域划分问题事实清晰、法规依据充分、诉求合理合</w:t>
      </w:r>
      <w:proofErr w:type="gramStart"/>
      <w:r w:rsidRPr="00A436E6">
        <w:rPr>
          <w:rFonts w:ascii="仿宋" w:eastAsia="仿宋" w:hAnsi="仿宋"/>
          <w:sz w:val="28"/>
          <w:szCs w:val="32"/>
        </w:rPr>
        <w:t>规</w:t>
      </w:r>
      <w:proofErr w:type="gramEnd"/>
      <w:r w:rsidRPr="00A436E6">
        <w:rPr>
          <w:rFonts w:ascii="仿宋" w:eastAsia="仿宋" w:hAnsi="仿宋"/>
          <w:sz w:val="28"/>
          <w:szCs w:val="32"/>
        </w:rPr>
        <w:t>，并非疑难争议问题，完全具备整改优化的基础条件。当前核心痛点并非问题本身复杂，而是长期无主管部门主动担当、无单位牵头统筹、无主体认领历史旧账，导致微小隐患拖延为长期积弊，历史遗留问题演变为当下突出民生难题，群众合理诉求始终无法落地解决，始终没有单位正视该项历史瑕疵、形成完整整改闭环</w:t>
      </w:r>
      <w:r>
        <w:rPr>
          <w:rFonts w:ascii="仿宋" w:eastAsia="仿宋" w:hAnsi="仿宋" w:hint="eastAsia"/>
          <w:sz w:val="28"/>
          <w:szCs w:val="32"/>
        </w:rPr>
        <w:t>，只是一味要求两小区业主自行表决，自行与现有物业协商。</w:t>
      </w:r>
    </w:p>
    <w:p w14:paraId="178ABED2" w14:textId="5EEF478D" w:rsidR="00A436E6" w:rsidRPr="00A436E6" w:rsidRDefault="00A436E6" w:rsidP="00A436E6">
      <w:pPr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三．</w:t>
      </w:r>
      <w:r w:rsidR="004049F3">
        <w:rPr>
          <w:rFonts w:ascii="仿宋" w:eastAsia="仿宋" w:hAnsi="仿宋" w:hint="eastAsia"/>
          <w:sz w:val="28"/>
          <w:szCs w:val="32"/>
        </w:rPr>
        <w:t>居民诉求</w:t>
      </w:r>
    </w:p>
    <w:p w14:paraId="6FBB2040" w14:textId="77777777" w:rsidR="00A436E6" w:rsidRPr="00A436E6" w:rsidRDefault="00A436E6" w:rsidP="00A436E6">
      <w:pPr>
        <w:ind w:firstLineChars="200" w:firstLine="560"/>
        <w:rPr>
          <w:rFonts w:ascii="仿宋" w:eastAsia="仿宋" w:hAnsi="仿宋"/>
          <w:sz w:val="28"/>
          <w:szCs w:val="32"/>
        </w:rPr>
      </w:pPr>
      <w:r w:rsidRPr="00A436E6">
        <w:rPr>
          <w:rFonts w:ascii="仿宋" w:eastAsia="仿宋" w:hAnsi="仿宋"/>
          <w:sz w:val="28"/>
          <w:szCs w:val="32"/>
        </w:rPr>
        <w:t>全体业主郑重诚恳诉求：</w:t>
      </w:r>
      <w:proofErr w:type="gramStart"/>
      <w:r w:rsidRPr="00A436E6">
        <w:rPr>
          <w:rFonts w:ascii="仿宋" w:eastAsia="仿宋" w:hAnsi="仿宋"/>
          <w:sz w:val="28"/>
          <w:szCs w:val="32"/>
        </w:rPr>
        <w:t>恳请住</w:t>
      </w:r>
      <w:proofErr w:type="gramEnd"/>
      <w:r w:rsidRPr="00A436E6">
        <w:rPr>
          <w:rFonts w:ascii="仿宋" w:eastAsia="仿宋" w:hAnsi="仿宋"/>
          <w:sz w:val="28"/>
          <w:szCs w:val="32"/>
        </w:rPr>
        <w:t>建行业主管部门、属地街道等相关单位，立足为人民服务的根本宗旨，结合当前正确政绩观教育工作要求，主动下沉调研</w:t>
      </w:r>
      <w:proofErr w:type="gramStart"/>
      <w:r w:rsidRPr="00A436E6">
        <w:rPr>
          <w:rFonts w:ascii="仿宋" w:eastAsia="仿宋" w:hAnsi="仿宋"/>
          <w:sz w:val="28"/>
          <w:szCs w:val="32"/>
        </w:rPr>
        <w:t>研</w:t>
      </w:r>
      <w:proofErr w:type="gramEnd"/>
      <w:r w:rsidRPr="00A436E6">
        <w:rPr>
          <w:rFonts w:ascii="仿宋" w:eastAsia="仿宋" w:hAnsi="仿宋"/>
          <w:sz w:val="28"/>
          <w:szCs w:val="32"/>
        </w:rPr>
        <w:t>判，正视本项目物业管理区域划分的历史客观</w:t>
      </w:r>
      <w:r w:rsidRPr="00A436E6">
        <w:rPr>
          <w:rFonts w:ascii="仿宋" w:eastAsia="仿宋" w:hAnsi="仿宋"/>
          <w:sz w:val="28"/>
          <w:szCs w:val="32"/>
        </w:rPr>
        <w:lastRenderedPageBreak/>
        <w:t>瑕疵，破除部门壁垒、杜绝搁置推诿。恳请相关单位明确牵头主体，主动认领历史旧账，依法依规推进物业管理区域合规整改，坚决摒弃“新官不理旧账”的消极履职心态，主动担当、牵头破局、闭环整改。通过理顺两小区物业管理区域、统筹配套资源、完善治理体系、督促开发企业兑现售房承诺，从根源化解多年积累的治理矛盾与民生积弊，以务实整改成效回应全体业主的合理期盼，切实维护基层民生稳定与广大业主的合法权益。</w:t>
      </w:r>
    </w:p>
    <w:p w14:paraId="78D1368D" w14:textId="3473998F" w:rsidR="00A436E6" w:rsidRPr="00A436E6" w:rsidRDefault="00A436E6" w:rsidP="00A436E6">
      <w:pPr>
        <w:ind w:firstLineChars="200" w:firstLine="560"/>
        <w:rPr>
          <w:rFonts w:ascii="仿宋" w:eastAsia="仿宋" w:hAnsi="仿宋"/>
          <w:sz w:val="28"/>
          <w:szCs w:val="32"/>
        </w:rPr>
      </w:pPr>
      <w:r w:rsidRPr="00A436E6">
        <w:rPr>
          <w:rFonts w:ascii="仿宋" w:eastAsia="仿宋" w:hAnsi="仿宋"/>
          <w:sz w:val="28"/>
          <w:szCs w:val="32"/>
        </w:rPr>
        <w:t>开发</w:t>
      </w:r>
      <w:r>
        <w:rPr>
          <w:rFonts w:ascii="仿宋" w:eastAsia="仿宋" w:hAnsi="仿宋" w:hint="eastAsia"/>
          <w:sz w:val="28"/>
          <w:szCs w:val="32"/>
        </w:rPr>
        <w:t>商</w:t>
      </w:r>
      <w:r w:rsidRPr="00A436E6">
        <w:rPr>
          <w:rFonts w:ascii="仿宋" w:eastAsia="仿宋" w:hAnsi="仿宋"/>
          <w:sz w:val="28"/>
          <w:szCs w:val="32"/>
        </w:rPr>
        <w:t>在售房阶段，</w:t>
      </w:r>
      <w:r>
        <w:rPr>
          <w:rFonts w:ascii="仿宋" w:eastAsia="仿宋" w:hAnsi="仿宋" w:hint="eastAsia"/>
          <w:sz w:val="28"/>
          <w:szCs w:val="32"/>
        </w:rPr>
        <w:t>就</w:t>
      </w:r>
      <w:r w:rsidRPr="00A436E6">
        <w:rPr>
          <w:rFonts w:ascii="仿宋" w:eastAsia="仿宋" w:hAnsi="仿宋"/>
          <w:sz w:val="28"/>
          <w:szCs w:val="32"/>
        </w:rPr>
        <w:t>曾向全体业主明确承诺，将实现两小区统一物业管理、统筹共享配套资源，该承诺是业主购房决策、居住预期的重要依据。时至今日，上述统筹管理、配套落地的举措始终未能兑现，区域分割引发的管理壁垒、资源割裂、权益失衡问题常年存续。</w:t>
      </w:r>
      <w:r>
        <w:rPr>
          <w:rFonts w:ascii="仿宋" w:eastAsia="仿宋" w:hAnsi="仿宋" w:hint="eastAsia"/>
          <w:sz w:val="28"/>
          <w:szCs w:val="32"/>
        </w:rPr>
        <w:t>现在</w:t>
      </w:r>
      <w:r w:rsidRPr="00A436E6">
        <w:rPr>
          <w:rFonts w:ascii="仿宋" w:eastAsia="仿宋" w:hAnsi="仿宋"/>
          <w:sz w:val="28"/>
          <w:szCs w:val="32"/>
        </w:rPr>
        <w:t>天物郁江溪岸</w:t>
      </w:r>
      <w:proofErr w:type="gramStart"/>
      <w:r w:rsidRPr="00A436E6">
        <w:rPr>
          <w:rFonts w:ascii="仿宋" w:eastAsia="仿宋" w:hAnsi="仿宋"/>
          <w:sz w:val="28"/>
          <w:szCs w:val="32"/>
        </w:rPr>
        <w:t>三期馨竹苑</w:t>
      </w:r>
      <w:proofErr w:type="gramEnd"/>
      <w:r w:rsidRPr="00A436E6">
        <w:rPr>
          <w:rFonts w:ascii="仿宋" w:eastAsia="仿宋" w:hAnsi="仿宋"/>
          <w:sz w:val="28"/>
          <w:szCs w:val="32"/>
        </w:rPr>
        <w:t>已列入2026年河西区重点盘活的22个项目名单，目前复工在即。若二期</w:t>
      </w:r>
      <w:proofErr w:type="gramStart"/>
      <w:r w:rsidRPr="00A436E6">
        <w:rPr>
          <w:rFonts w:ascii="仿宋" w:eastAsia="仿宋" w:hAnsi="仿宋"/>
          <w:sz w:val="28"/>
          <w:szCs w:val="32"/>
        </w:rPr>
        <w:t>丽竹苑长期</w:t>
      </w:r>
      <w:proofErr w:type="gramEnd"/>
      <w:r w:rsidRPr="00A436E6">
        <w:rPr>
          <w:rFonts w:ascii="仿宋" w:eastAsia="仿宋" w:hAnsi="仿宋"/>
          <w:sz w:val="28"/>
          <w:szCs w:val="32"/>
        </w:rPr>
        <w:t>存在治理混乱、配套失衡、服务缺位等问题，将严重影响项目整体口碑与市场公信力，不利于三期项目盘活发展，</w:t>
      </w:r>
      <w:r>
        <w:rPr>
          <w:rFonts w:ascii="仿宋" w:eastAsia="仿宋" w:hAnsi="仿宋" w:hint="eastAsia"/>
          <w:sz w:val="28"/>
          <w:szCs w:val="32"/>
        </w:rPr>
        <w:t>也</w:t>
      </w:r>
      <w:r w:rsidRPr="00A436E6">
        <w:rPr>
          <w:rFonts w:ascii="仿宋" w:eastAsia="仿宋" w:hAnsi="仿宋"/>
          <w:sz w:val="28"/>
          <w:szCs w:val="32"/>
        </w:rPr>
        <w:t>难以保障后续购房群众的居住权益与市场信心。</w:t>
      </w:r>
    </w:p>
    <w:p w14:paraId="39275E70" w14:textId="73E913A5" w:rsidR="00812F4C" w:rsidRPr="00A436E6" w:rsidRDefault="00812F4C" w:rsidP="00A436E6"/>
    <w:sectPr w:rsidR="00812F4C" w:rsidRPr="00A436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2117A" w14:textId="77777777" w:rsidR="00CE6ECD" w:rsidRDefault="00CE6ECD" w:rsidP="00E57C29">
      <w:pPr>
        <w:rPr>
          <w:rFonts w:hint="eastAsia"/>
        </w:rPr>
      </w:pPr>
      <w:r>
        <w:separator/>
      </w:r>
    </w:p>
  </w:endnote>
  <w:endnote w:type="continuationSeparator" w:id="0">
    <w:p w14:paraId="1BA71328" w14:textId="77777777" w:rsidR="00CE6ECD" w:rsidRDefault="00CE6ECD" w:rsidP="00E57C2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A22EA" w14:textId="77777777" w:rsidR="00CE6ECD" w:rsidRDefault="00CE6ECD" w:rsidP="00E57C29">
      <w:pPr>
        <w:rPr>
          <w:rFonts w:hint="eastAsia"/>
        </w:rPr>
      </w:pPr>
      <w:r>
        <w:separator/>
      </w:r>
    </w:p>
  </w:footnote>
  <w:footnote w:type="continuationSeparator" w:id="0">
    <w:p w14:paraId="7AACEEA4" w14:textId="77777777" w:rsidR="00CE6ECD" w:rsidRDefault="00CE6ECD" w:rsidP="00E57C2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4F4"/>
    <w:rsid w:val="0019067C"/>
    <w:rsid w:val="002100B9"/>
    <w:rsid w:val="002459EE"/>
    <w:rsid w:val="0035097B"/>
    <w:rsid w:val="00357670"/>
    <w:rsid w:val="003C15BB"/>
    <w:rsid w:val="004049F3"/>
    <w:rsid w:val="00491436"/>
    <w:rsid w:val="005B4C28"/>
    <w:rsid w:val="00810159"/>
    <w:rsid w:val="00812F4C"/>
    <w:rsid w:val="00A436E6"/>
    <w:rsid w:val="00AE184E"/>
    <w:rsid w:val="00BC64F4"/>
    <w:rsid w:val="00CE6ECD"/>
    <w:rsid w:val="00CF4613"/>
    <w:rsid w:val="00E57C29"/>
    <w:rsid w:val="00EC7EDF"/>
    <w:rsid w:val="00FD5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010800"/>
  <w15:chartTrackingRefBased/>
  <w15:docId w15:val="{3380A28C-5C3E-46DB-8B2B-10AFE2B65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7C2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57C2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57C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57C2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793</Words>
  <Characters>794</Characters>
  <Application>Microsoft Office Word</Application>
  <DocSecurity>0</DocSecurity>
  <Lines>30</Lines>
  <Paragraphs>11</Paragraphs>
  <ScaleCrop>false</ScaleCrop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miclot S</dc:creator>
  <cp:keywords/>
  <dc:description/>
  <cp:lastModifiedBy>miclot S</cp:lastModifiedBy>
  <cp:revision>9</cp:revision>
  <cp:lastPrinted>2024-12-09T01:14:00Z</cp:lastPrinted>
  <dcterms:created xsi:type="dcterms:W3CDTF">2024-09-21T08:26:00Z</dcterms:created>
  <dcterms:modified xsi:type="dcterms:W3CDTF">2026-06-15T07:52:00Z</dcterms:modified>
</cp:coreProperties>
</file>