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A88E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尊敬的天津市人社局工伤保险处工作人员：</w:t>
      </w:r>
    </w:p>
    <w:p w14:paraId="6CE431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您好！</w:t>
      </w:r>
    </w:p>
    <w:p w14:paraId="730033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我是一名天津市民，同时也是工亡家属。近期关注到《因工死亡职工供养亲属范围规定》中关于子女供养抚恤金的发放条款，结合自身及同类家庭的实际情况，特提出如下政策优化建议，望予以研究参考。</w:t>
      </w:r>
    </w:p>
    <w:p w14:paraId="673478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 现行政策执行中的痛点</w:t>
      </w:r>
    </w:p>
    <w:p w14:paraId="75BE27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根据规定，工亡职工子女的供养抚恤金发放至年满 18 周岁当月，这一标准与当前高等教育普及的现状存在脱节。目前，多数孩子 18 周岁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尚未完成高中学业，以我家情况为例，我家有两个孩子一个是2月份生日18岁当月时正处于高三上学期，一个是10月份生日18岁当月时正处于高二下学期，孩子尚不具备独立经济能力。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学费、生活费等支出大幅增加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此时停发抚恤金，会给工亡家庭带来沉重的经济压力，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对孩子高中阶段以及普通本科阶段学业的保障难以持续，</w:t>
      </w:r>
      <w:r>
        <w:rPr>
          <w:rFonts w:hint="eastAsia" w:ascii="仿宋_GB2312" w:hAnsi="仿宋_GB2312" w:eastAsia="仿宋_GB2312" w:cs="仿宋_GB2312"/>
          <w:sz w:val="32"/>
          <w:szCs w:val="32"/>
        </w:rPr>
        <w:t>甚至可能导致部分学生被迫中断学业。</w:t>
      </w:r>
    </w:p>
    <w:p w14:paraId="308E89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 具体优化建议</w:t>
      </w:r>
    </w:p>
    <w:p w14:paraId="2BEBE1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建议将工亡职工子女供养抚恤金的发放范围，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在现在“未年满18周岁”的基础上延续覆盖</w:t>
      </w:r>
      <w:r>
        <w:rPr>
          <w:rFonts w:hint="eastAsia" w:ascii="仿宋_GB2312" w:hAnsi="仿宋_GB2312" w:eastAsia="仿宋_GB2312" w:cs="仿宋_GB2312"/>
          <w:sz w:val="32"/>
          <w:szCs w:val="32"/>
        </w:rPr>
        <w:t>“虽年满 18 周岁但继续在全日制院校（本科及以下）就读的子女”。</w:t>
      </w:r>
    </w:p>
    <w:p w14:paraId="71288B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三、 建议的可行性依据</w:t>
      </w:r>
    </w:p>
    <w:p w14:paraId="244632C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政策衔接性：天津市现行的遗属生活困难补助政策，已明确 “子女年满 16 周岁尚在全日制高校就读的，可继续享受补助”。若工伤保险供养政策与之衔接，可实现政策体系的统一，避免同类保障出现标准不一的问题。</w:t>
      </w:r>
    </w:p>
    <w:p w14:paraId="2C9BC0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地方实践参考：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江苏、广东等省份部分城市已落地类似政策，将供养年龄延长至 22 周岁（高校在读）。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如上海明确规定“虽年满 18 周岁但继续在全日制院校（本科及以下）就读的子女”</w:t>
      </w:r>
      <w:r>
        <w:rPr>
          <w:rFonts w:hint="eastAsia" w:ascii="仿宋_GB2312" w:hAnsi="仿宋_GB2312" w:eastAsia="仿宋_GB2312" w:cs="仿宋_GB2312"/>
          <w:sz w:val="32"/>
          <w:szCs w:val="32"/>
        </w:rPr>
        <w:t>从其执行情况来看，因覆盖人群精准、人均支出可控，未对地方财政造成额外负担，社会效益显著。</w:t>
      </w:r>
    </w:p>
    <w:p w14:paraId="0659BB2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民生导向明确：该调整聚焦工亡家庭子女的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高中阶段以及普通</w:t>
      </w:r>
      <w:r>
        <w:rPr>
          <w:rFonts w:hint="eastAsia" w:ascii="仿宋_GB2312" w:hAnsi="仿宋_GB2312" w:eastAsia="仿宋_GB2312" w:cs="仿宋_GB2312"/>
          <w:sz w:val="32"/>
          <w:szCs w:val="32"/>
        </w:rPr>
        <w:t>高等教育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本科阶段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保障，是 “小钱办大事” 的精准民生举措，既能减轻家庭压力，也能助力孩子完成学业、实现就业，契合社会保障政策的初衷。</w:t>
      </w:r>
    </w:p>
    <w:p w14:paraId="0F3CA7C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综上，恳请贵处结合天津实际情况，调研评估该建议的可行性。</w:t>
      </w:r>
    </w:p>
    <w:p w14:paraId="2DAA2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感谢您在百忙之中审阅我的建议！</w:t>
      </w:r>
    </w:p>
    <w:p w14:paraId="1101B06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此致敬礼</w:t>
      </w:r>
    </w:p>
    <w:p w14:paraId="10FB53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 w14:paraId="21DC2209">
      <w:pPr>
        <w:ind w:firstLine="1280" w:firstLineChars="4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一位工亡职工家属</w:t>
      </w:r>
    </w:p>
    <w:p w14:paraId="5CBA2D87">
      <w:pPr>
        <w:ind w:firstLine="1280" w:firstLineChars="4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2026.1.15</w:t>
      </w:r>
    </w:p>
    <w:p w14:paraId="59C6F1E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82648"/>
    <w:rsid w:val="11B97CFA"/>
    <w:rsid w:val="124F6471"/>
    <w:rsid w:val="169C6914"/>
    <w:rsid w:val="20BB1471"/>
    <w:rsid w:val="2A9F5694"/>
    <w:rsid w:val="41382648"/>
    <w:rsid w:val="548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873</Characters>
  <Lines>0</Lines>
  <Paragraphs>0</Paragraphs>
  <TotalTime>56</TotalTime>
  <ScaleCrop>false</ScaleCrop>
  <LinksUpToDate>false</LinksUpToDate>
  <CharactersWithSpaces>932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2026-01-15T01:03:00Z</dcterms:created>
  <dc:creator>何芸</dc:creator>
  <cp:lastModifiedBy>何芸</cp:lastModifiedBy>
  <dcterms:modified xsi:type="dcterms:W3CDTF">2026-01-15T07:30:14Z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36277039C0724E93B15D25B1FF955AA3_11</vt:lpwstr>
  </property>
  <property fmtid="{D5CDD505-2E9C-101B-9397-08002B2CF9AE}" pid="4" name="KSOTemplateDocerSaveRecord">
    <vt:lpwstr>eyJoZGlkIjoiOTNjNTBiM2M4ZjA1NDc1OGJkZjJlZmYxZTU2YTYwZjIiLCJ1c2VySWQiOiIxNjg3MzY0MjI5In0=</vt:lpwstr>
  </property>
</Properties>
</file>