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0BA9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320" w:afterAutospacing="0" w:line="600" w:lineRule="atLeast"/>
        <w:ind w:left="0" w:right="0" w:firstLine="0"/>
        <w:rPr>
          <w:rStyle w:val="7"/>
          <w:rFonts w:hint="eastAsia" w:ascii="Helvetica Neue" w:hAnsi="Helvetica Neue" w:eastAsia="宋体" w:cs="Helvetica Neue"/>
          <w:b/>
          <w:caps w:val="0"/>
          <w:color w:val="0F1115"/>
          <w:spacing w:val="0"/>
          <w:sz w:val="40"/>
          <w:szCs w:val="40"/>
          <w:shd w:val="clear" w:fill="FFFFFF"/>
          <w:lang w:val="en-US" w:eastAsia="zh-CN"/>
        </w:rPr>
      </w:pPr>
      <w:r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40"/>
          <w:szCs w:val="40"/>
          <w:shd w:val="clear" w:fill="FFFFFF"/>
        </w:rPr>
        <w:t>关于花乡家园物业服务严重不达标及要求减免物业费、恢复绿化的投诉</w:t>
      </w:r>
      <w:r>
        <w:rPr>
          <w:rStyle w:val="7"/>
          <w:rFonts w:hint="eastAsia" w:ascii="Helvetica Neue" w:hAnsi="Helvetica Neue" w:eastAsia="宋体" w:cs="Helvetica Neue"/>
          <w:b/>
          <w:caps w:val="0"/>
          <w:color w:val="0F1115"/>
          <w:spacing w:val="0"/>
          <w:sz w:val="40"/>
          <w:szCs w:val="40"/>
          <w:shd w:val="clear" w:fill="FFFFFF"/>
          <w:lang w:val="en-US" w:eastAsia="zh-CN"/>
        </w:rPr>
        <w:t>2</w:t>
      </w:r>
      <w:bookmarkStart w:id="0" w:name="_GoBack"/>
      <w:bookmarkEnd w:id="0"/>
    </w:p>
    <w:p w14:paraId="54AA5DC8">
      <w:pPr>
        <w:rPr>
          <w:rStyle w:val="7"/>
          <w:rFonts w:hint="eastAsia" w:ascii="Helvetica Neue" w:hAnsi="Helvetica Neue" w:eastAsia="宋体" w:cs="Helvetica Neue"/>
          <w:b/>
          <w:caps w:val="0"/>
          <w:color w:val="0F1115"/>
          <w:spacing w:val="0"/>
          <w:sz w:val="40"/>
          <w:szCs w:val="40"/>
          <w:shd w:val="clear" w:fill="FFFFFF"/>
          <w:lang w:val="en-US" w:eastAsia="zh-CN"/>
        </w:rPr>
      </w:pPr>
    </w:p>
    <w:p w14:paraId="3036DC21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（二）公共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设施维护</w:t>
      </w: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管理严重缺位，安全隐患突出</w:t>
      </w:r>
    </w:p>
    <w:p w14:paraId="1CF1E0E7">
      <w:pPr>
        <w:keepNext w:val="0"/>
        <w:keepLines w:val="0"/>
        <w:widowControl/>
        <w:suppressLineNumbers w:val="0"/>
        <w:jc w:val="left"/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证据3：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管道间渗水严重却视而不见</w:t>
      </w: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2023年2月25号</w:t>
      </w: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</w:p>
    <w:p w14:paraId="22F3F097">
      <w:pPr>
        <w:keepNext w:val="0"/>
        <w:keepLines w:val="0"/>
        <w:widowControl/>
        <w:suppressLineNumbers w:val="0"/>
        <w:jc w:val="left"/>
      </w:pPr>
      <w:r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本人曾就此问题正式向物业管家反映，对方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无视渗水可能导致的漏电风险，</w:t>
      </w:r>
      <w:r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却以“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需要联系地产</w:t>
      </w:r>
      <w:r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”为由拒绝提供服务。该理由完全站不住脚，属于典型的推卸责任。</w:t>
      </w:r>
      <w:r>
        <w:drawing>
          <wp:inline distT="0" distB="0" distL="114300" distR="114300">
            <wp:extent cx="5273040" cy="6391275"/>
            <wp:effectExtent l="0" t="0" r="10160" b="9525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391275"/>
            <wp:effectExtent l="0" t="0" r="10160" b="952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5570220"/>
            <wp:effectExtent l="0" t="0" r="10160" b="17780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7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5570220"/>
            <wp:effectExtent l="0" t="0" r="10160" b="17780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7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391275"/>
            <wp:effectExtent l="0" t="0" r="10160" b="9525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012F8">
      <w:pPr>
        <w:keepNext w:val="0"/>
        <w:keepLines w:val="0"/>
        <w:widowControl/>
        <w:suppressLineNumbers w:val="0"/>
        <w:jc w:val="left"/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719AEE9B">
      <w:pPr>
        <w:keepNext w:val="0"/>
        <w:keepLines w:val="0"/>
        <w:widowControl/>
        <w:suppressLineNumbers w:val="0"/>
        <w:jc w:val="left"/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0FFB0BE">
      <w:pPr>
        <w:keepNext w:val="0"/>
        <w:keepLines w:val="0"/>
        <w:widowControl/>
        <w:suppressLineNumbers w:val="0"/>
        <w:jc w:val="left"/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09CA917D">
      <w:pPr>
        <w:keepNext w:val="0"/>
        <w:keepLines w:val="0"/>
        <w:widowControl/>
        <w:suppressLineNumbers w:val="0"/>
        <w:jc w:val="left"/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65184494">
      <w:pPr>
        <w:keepNext w:val="0"/>
        <w:keepLines w:val="0"/>
        <w:widowControl/>
        <w:suppressLineNumbers w:val="0"/>
        <w:jc w:val="left"/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1BEBE6C">
      <w:pPr>
        <w:keepNext w:val="0"/>
        <w:keepLines w:val="0"/>
        <w:widowControl/>
        <w:suppressLineNumbers w:val="0"/>
        <w:jc w:val="left"/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D25FD01">
      <w:pPr>
        <w:keepNext w:val="0"/>
        <w:keepLines w:val="0"/>
        <w:widowControl/>
        <w:suppressLineNumbers w:val="0"/>
        <w:jc w:val="left"/>
        <w:rPr>
          <w:rStyle w:val="7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业委会多次沟通无果</w:t>
      </w:r>
    </w:p>
    <w:p w14:paraId="5E11C875">
      <w:pPr>
        <w:keepNext w:val="0"/>
        <w:keepLines w:val="0"/>
        <w:widowControl/>
        <w:suppressLineNumbers w:val="0"/>
        <w:jc w:val="left"/>
        <w:rPr>
          <w:rStyle w:val="7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证据4：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2015年12月28日</w:t>
      </w: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业委会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对物业发出</w:t>
      </w: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督促函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，业委会多次跟物业沟通，但是物业服务依然没有得到改善，证明物业服务长时间持续性不达标，至今物业仍未对荒废的草坪做出任何实质性工作。</w:t>
      </w:r>
      <w:r>
        <w:drawing>
          <wp:inline distT="0" distB="0" distL="114300" distR="114300">
            <wp:extent cx="5271135" cy="7698105"/>
            <wp:effectExtent l="0" t="0" r="12065" b="234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9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8FEEA">
      <w:pPr>
        <w:keepNext w:val="0"/>
        <w:keepLines w:val="0"/>
        <w:widowControl/>
        <w:suppressLineNumbers w:val="0"/>
        <w:jc w:val="left"/>
        <w:rPr>
          <w:rFonts w:hint="default" w:eastAsiaTheme="minorEastAsia"/>
          <w:lang w:val="en-US" w:eastAsia="zh-CN"/>
        </w:rPr>
      </w:pPr>
    </w:p>
    <w:p w14:paraId="4F605283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66690" cy="7381875"/>
            <wp:effectExtent l="0" t="0" r="16510" b="9525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BD2E6">
      <w:pPr>
        <w:keepNext w:val="0"/>
        <w:keepLines w:val="0"/>
        <w:widowControl/>
        <w:suppressLineNumbers w:val="0"/>
        <w:jc w:val="left"/>
      </w:pPr>
    </w:p>
    <w:p w14:paraId="5AE1554A">
      <w:pPr>
        <w:keepNext w:val="0"/>
        <w:keepLines w:val="0"/>
        <w:widowControl/>
        <w:suppressLineNumbers w:val="0"/>
        <w:jc w:val="left"/>
      </w:pPr>
    </w:p>
    <w:p w14:paraId="2BCBD193">
      <w:pPr>
        <w:keepNext w:val="0"/>
        <w:keepLines w:val="0"/>
        <w:widowControl/>
        <w:suppressLineNumbers w:val="0"/>
        <w:jc w:val="left"/>
      </w:pPr>
    </w:p>
    <w:p w14:paraId="70545DB0">
      <w:pPr>
        <w:keepNext w:val="0"/>
        <w:keepLines w:val="0"/>
        <w:widowControl/>
        <w:suppressLineNumbers w:val="0"/>
        <w:jc w:val="left"/>
      </w:pPr>
    </w:p>
    <w:p w14:paraId="510FBEF1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Style w:val="7"/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四</w:t>
      </w:r>
      <w:r>
        <w:rPr>
          <w:rStyle w:val="7"/>
          <w:rFonts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）费用减免的合法依据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根据《中华人民共和国民法典》第九百四十二条、第九百四十四条及《天津市物业管理条例》相关规定，物业服务人应当按照约定和物业的使用性质，妥善维修、养护、清洁、绿化和经营管理物业服务区域。被投诉方在绿化养护、</w:t>
      </w: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公共设施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维护等基本服务项目上长期、严重不达标，已构成根本违约。基于权利义务对等和公平原则，业主有权要求减少相应物业费用。本人已持续履行缴费义务，但未获得相符服务，故提出按七折计算费用的合理主张。</w:t>
      </w:r>
    </w:p>
    <w:p w14:paraId="27183F17"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6DBDAF9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4B7A0FDE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48FF1134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76859302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39E7C996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158BDB95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4F80DAFE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09CFD672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</w:pPr>
    </w:p>
    <w:p w14:paraId="77A1D392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320" w:afterAutospacing="0" w:line="560" w:lineRule="atLeast"/>
        <w:ind w:left="0" w:right="0" w:firstLine="0"/>
        <w:rPr>
          <w:rFonts w:ascii="Helvetica Neue" w:hAnsi="Helvetica Neue" w:eastAsia="Helvetica Neue" w:cs="Helvetica Neue"/>
          <w:b/>
          <w:bCs/>
          <w:caps w:val="0"/>
          <w:color w:val="0F1115"/>
          <w:spacing w:val="0"/>
          <w:sz w:val="32"/>
          <w:szCs w:val="32"/>
        </w:rPr>
      </w:pPr>
      <w:r>
        <w:rPr>
          <w:rStyle w:val="7"/>
          <w:rFonts w:hint="default" w:ascii="Helvetica Neue" w:hAnsi="Helvetica Neue" w:eastAsia="Helvetica Neue" w:cs="Helvetica Neue"/>
          <w:b/>
          <w:caps w:val="0"/>
          <w:color w:val="0F1115"/>
          <w:spacing w:val="0"/>
          <w:sz w:val="32"/>
          <w:szCs w:val="32"/>
          <w:shd w:val="clear" w:fill="FFFFFF"/>
        </w:rPr>
        <w:t>三、结论</w:t>
      </w:r>
    </w:p>
    <w:p w14:paraId="03391896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320" w:afterAutospacing="0"/>
        <w:ind w:left="0" w:right="0" w:firstLine="0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综上所述，深圳市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彩生活物业管理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有限公司天津分公司在服务花乡家园小区期间，未能提供符合约定标准的基础服务，其行为已严重损害全体业主的合法权益及小区居住品质。恳请贵单位依法履行监管职责：</w:t>
      </w:r>
    </w:p>
    <w:p w14:paraId="77723ED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</w:p>
    <w:p w14:paraId="44302FE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责令该物业公司立即行动，在规定期限内完成草坪复绿整改。</w:t>
      </w:r>
    </w:p>
    <w:p w14:paraId="0E30A2A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</w:p>
    <w:p w14:paraId="0A69F5B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支持本人提出的基于服务不达标而减免物业费的合理诉求。</w:t>
      </w:r>
    </w:p>
    <w:p w14:paraId="78CBE307">
      <w:pPr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0" w:afterAutospacing="1"/>
        <w:ind w:left="0" w:hanging="360"/>
      </w:pPr>
    </w:p>
    <w:p w14:paraId="33B663E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将此次投诉及处理结果记入该企业信用档案。</w:t>
      </w:r>
    </w:p>
    <w:p w14:paraId="56D48DF5">
      <w:pPr>
        <w:keepNext w:val="0"/>
        <w:keepLines w:val="0"/>
        <w:widowControl/>
        <w:numPr>
          <w:ilvl w:val="0"/>
          <w:numId w:val="0"/>
        </w:numPr>
        <w:suppressLineNumbers w:val="0"/>
        <w:spacing w:before="120" w:beforeAutospacing="0" w:after="0" w:afterAutospacing="1"/>
        <w:ind w:left="-360" w:leftChars="0"/>
      </w:pPr>
    </w:p>
    <w:p w14:paraId="5ACE9446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320" w:afterAutospacing="0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本投诉人保证以上所述内容及所附证据均属实，愿承担相应法律责任。</w:t>
      </w:r>
    </w:p>
    <w:p w14:paraId="6BBEFA1F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320" w:afterAutospacing="0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Style w:val="7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投诉人（签名）：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郭帅勋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Style w:val="7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日期：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2025年1月1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</w:t>
      </w:r>
    </w:p>
    <w:p w14:paraId="28B66F53">
      <w:pPr>
        <w:rPr>
          <w:rStyle w:val="7"/>
          <w:rFonts w:hint="eastAsia" w:ascii="Helvetica Neue" w:hAnsi="Helvetica Neue" w:eastAsia="宋体" w:cs="Helvetica Neue"/>
          <w:b/>
          <w:caps w:val="0"/>
          <w:color w:val="0F1115"/>
          <w:spacing w:val="0"/>
          <w:sz w:val="40"/>
          <w:szCs w:val="40"/>
          <w:shd w:val="clear" w:fill="FFFFFF"/>
          <w:lang w:val="en-US" w:eastAsia="zh-CN"/>
        </w:rPr>
      </w:pPr>
    </w:p>
    <w:p w14:paraId="21CB93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5FFD37"/>
    <w:multiLevelType w:val="multilevel"/>
    <w:tmpl w:val="C35FFD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2E34"/>
    <w:rsid w:val="7F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2026-01-14T19:58:00Z</dcterms:created>
  <dc:creator>郭帅勋</dc:creator>
  <cp:lastModifiedBy>郭帅勋</cp:lastModifiedBy>
  <dcterms:modified xsi:type="dcterms:W3CDTF">2026-01-14T19:59:15Z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661FC328F6F0859BDD846769D9C9CC38_41</vt:lpwstr>
  </property>
</Properties>
</file>