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adjustRightInd w:val="0"/>
        <w:snapToGrid w:val="0"/>
        <w:spacing w:before="0" w:beforeAutospacing="0" w:after="0" w:afterAutospacing="0" w:line="600" w:lineRule="exact"/>
        <w:rPr>
          <w:rStyle w:val="10"/>
          <w:rFonts w:ascii="Times New Roman" w:hAnsi="Times New Roman" w:eastAsia="黑体" w:cs="Times New Roman"/>
          <w:b w:val="0"/>
          <w:color w:val="000000"/>
          <w:sz w:val="32"/>
          <w:szCs w:val="32"/>
          <w:shd w:val="clear" w:color="auto" w:fill="FFFFFF"/>
        </w:rPr>
      </w:pPr>
      <w:r>
        <w:rPr>
          <w:rStyle w:val="10"/>
          <w:rFonts w:ascii="Times New Roman" w:hAnsi="Times New Roman" w:eastAsia="黑体" w:cs="Times New Roman"/>
          <w:b w:val="0"/>
          <w:color w:val="000000"/>
          <w:sz w:val="32"/>
          <w:szCs w:val="32"/>
          <w:shd w:val="clear" w:color="auto" w:fill="FFFFFF"/>
        </w:rPr>
        <w:t>附件1</w:t>
      </w:r>
    </w:p>
    <w:p>
      <w:pPr>
        <w:pStyle w:val="7"/>
        <w:shd w:val="clear" w:color="auto" w:fill="FFFFFF"/>
        <w:adjustRightInd w:val="0"/>
        <w:snapToGrid w:val="0"/>
        <w:spacing w:before="0" w:beforeAutospacing="0" w:after="0" w:afterAutospacing="0" w:line="600" w:lineRule="exact"/>
        <w:rPr>
          <w:rStyle w:val="10"/>
          <w:rFonts w:ascii="Times New Roman" w:hAnsi="Times New Roman" w:eastAsia="黑体" w:cs="Times New Roman"/>
          <w:b w:val="0"/>
          <w:color w:val="000000"/>
          <w:sz w:val="32"/>
          <w:szCs w:val="32"/>
          <w:shd w:val="clear" w:color="auto" w:fill="FFFFFF"/>
        </w:rPr>
      </w:pPr>
    </w:p>
    <w:p>
      <w:pPr>
        <w:pStyle w:val="7"/>
        <w:widowControl w:val="0"/>
        <w:shd w:val="clear" w:color="auto" w:fill="FFFFFF"/>
        <w:adjustRightInd w:val="0"/>
        <w:snapToGrid w:val="0"/>
        <w:spacing w:beforeAutospacing="0" w:afterAutospacing="0" w:line="600" w:lineRule="exact"/>
        <w:jc w:val="center"/>
        <w:rPr>
          <w:rStyle w:val="10"/>
          <w:rFonts w:ascii="Times New Roman" w:hAnsi="Times New Roman" w:eastAsia="文星简小标宋" w:cs="Times New Roman"/>
          <w:b w:val="0"/>
          <w:color w:val="000000"/>
          <w:sz w:val="44"/>
          <w:szCs w:val="44"/>
          <w:shd w:val="clear" w:color="auto" w:fill="FFFFFF"/>
        </w:rPr>
      </w:pPr>
      <w:bookmarkStart w:id="0" w:name="_GoBack"/>
      <w:r>
        <w:rPr>
          <w:rStyle w:val="10"/>
          <w:rFonts w:ascii="Times New Roman" w:hAnsi="Times New Roman" w:eastAsia="文星简小标宋" w:cs="Times New Roman"/>
          <w:b w:val="0"/>
          <w:color w:val="000000"/>
          <w:sz w:val="44"/>
          <w:szCs w:val="44"/>
          <w:shd w:val="clear" w:color="auto" w:fill="FFFFFF"/>
        </w:rPr>
        <w:t>准入类专业技术人员职业资格与职称对应表</w:t>
      </w:r>
      <w:bookmarkEnd w:id="0"/>
    </w:p>
    <w:p>
      <w:pPr>
        <w:pStyle w:val="7"/>
        <w:widowControl w:val="0"/>
        <w:shd w:val="clear" w:color="auto" w:fill="FFFFFF"/>
        <w:adjustRightInd w:val="0"/>
        <w:snapToGrid w:val="0"/>
        <w:spacing w:beforeAutospacing="0" w:afterAutospacing="0" w:line="600" w:lineRule="exact"/>
        <w:jc w:val="center"/>
        <w:rPr>
          <w:rStyle w:val="10"/>
          <w:rFonts w:ascii="Times New Roman" w:hAnsi="Times New Roman" w:eastAsia="文星简小标宋" w:cs="Times New Roman"/>
          <w:b w:val="0"/>
          <w:color w:val="000000"/>
          <w:sz w:val="44"/>
          <w:szCs w:val="44"/>
          <w:shd w:val="clear" w:color="auto" w:fill="FFFFFF"/>
        </w:rPr>
      </w:pPr>
    </w:p>
    <w:tbl>
      <w:tblPr>
        <w:tblStyle w:val="8"/>
        <w:tblW w:w="924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651"/>
        <w:gridCol w:w="1969"/>
        <w:gridCol w:w="2552"/>
        <w:gridCol w:w="406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480"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Style w:val="10"/>
                <w:rFonts w:ascii="Times New Roman" w:hAnsi="Times New Roman" w:cs="Times New Roman"/>
                <w:color w:val="000000"/>
                <w:sz w:val="20"/>
                <w:szCs w:val="20"/>
              </w:rPr>
              <w:t>序号</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Style w:val="10"/>
                <w:rFonts w:hint="eastAsia" w:ascii="Times New Roman" w:hAnsi="Times New Roman" w:cs="Times New Roman"/>
                <w:color w:val="000000"/>
                <w:sz w:val="20"/>
                <w:szCs w:val="20"/>
                <w:lang w:eastAsia="zh-CN"/>
              </w:rPr>
              <w:t>职业</w:t>
            </w:r>
            <w:r>
              <w:rPr>
                <w:rStyle w:val="10"/>
                <w:rFonts w:ascii="Times New Roman" w:hAnsi="Times New Roman" w:cs="Times New Roman"/>
                <w:color w:val="000000"/>
                <w:sz w:val="20"/>
                <w:szCs w:val="20"/>
              </w:rPr>
              <w:t>资格名称</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Style w:val="10"/>
                <w:rFonts w:hint="eastAsia" w:ascii="Times New Roman" w:hAnsi="Times New Roman" w:cs="Times New Roman"/>
                <w:color w:val="000000"/>
                <w:sz w:val="20"/>
                <w:szCs w:val="20"/>
                <w:lang w:eastAsia="zh-CN"/>
              </w:rPr>
              <w:t>政策</w:t>
            </w:r>
            <w:r>
              <w:rPr>
                <w:rStyle w:val="10"/>
                <w:rFonts w:ascii="Times New Roman" w:hAnsi="Times New Roman" w:cs="Times New Roman"/>
                <w:color w:val="000000"/>
                <w:sz w:val="20"/>
                <w:szCs w:val="20"/>
              </w:rPr>
              <w:t>依据</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hint="eastAsia" w:ascii="Times New Roman" w:hAnsi="Times New Roman" w:eastAsia="宋体" w:cs="Times New Roman"/>
                <w:color w:val="000000"/>
                <w:sz w:val="20"/>
                <w:szCs w:val="20"/>
                <w:lang w:eastAsia="zh-CN"/>
              </w:rPr>
            </w:pPr>
            <w:r>
              <w:rPr>
                <w:rStyle w:val="10"/>
                <w:rFonts w:hint="eastAsia" w:ascii="Times New Roman" w:hAnsi="Times New Roman" w:cs="Times New Roman"/>
                <w:color w:val="000000"/>
                <w:sz w:val="20"/>
                <w:szCs w:val="20"/>
                <w:lang w:eastAsia="zh-CN"/>
              </w:rPr>
              <w:t>可聘专业技术职务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555"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房地产估价师</w:t>
            </w:r>
          </w:p>
        </w:tc>
        <w:tc>
          <w:tcPr>
            <w:tcW w:w="2552" w:type="dxa"/>
            <w:shd w:val="clear" w:color="auto" w:fill="FFFFFF"/>
            <w:noWrap w:val="0"/>
            <w:tcMar>
              <w:left w:w="60" w:type="dxa"/>
              <w:right w:w="60" w:type="dxa"/>
            </w:tcMar>
            <w:vAlign w:val="center"/>
          </w:tcPr>
          <w:p>
            <w:pPr>
              <w:widowControl/>
              <w:adjustRightInd w:val="0"/>
              <w:snapToGrid w:val="0"/>
              <w:jc w:val="left"/>
              <w:rPr>
                <w:rFonts w:hint="eastAsia" w:eastAsia="宋体"/>
                <w:color w:val="000000"/>
                <w:kern w:val="0"/>
                <w:sz w:val="20"/>
                <w:lang w:val="en" w:eastAsia="zh-CN"/>
              </w:rPr>
            </w:pPr>
            <w:r>
              <w:rPr>
                <w:kern w:val="0"/>
                <w:sz w:val="20"/>
              </w:rPr>
              <w:t>《房地产估价师执业资格制度暂行规定》（建房〔1995〕147号）</w:t>
            </w:r>
            <w:r>
              <w:rPr>
                <w:rFonts w:hint="eastAsia"/>
                <w:kern w:val="0"/>
                <w:sz w:val="20"/>
                <w:lang w:eastAsia="zh-CN"/>
              </w:rPr>
              <w:t>、《房地产估价师职业资格制度规定》（建房规</w:t>
            </w:r>
            <w:r>
              <w:rPr>
                <w:kern w:val="0"/>
                <w:sz w:val="20"/>
              </w:rPr>
              <w:t>〔</w:t>
            </w:r>
            <w:r>
              <w:rPr>
                <w:rFonts w:hint="eastAsia"/>
                <w:kern w:val="0"/>
                <w:sz w:val="20"/>
                <w:lang w:eastAsia="zh-CN"/>
              </w:rPr>
              <w:t>2021</w:t>
            </w:r>
            <w:r>
              <w:rPr>
                <w:kern w:val="0"/>
                <w:sz w:val="20"/>
              </w:rPr>
              <w:t>〕</w:t>
            </w:r>
            <w:r>
              <w:rPr>
                <w:rFonts w:hint="eastAsia"/>
                <w:kern w:val="0"/>
                <w:sz w:val="20"/>
                <w:lang w:eastAsia="zh-CN"/>
              </w:rPr>
              <w:t>3号）、《经济专业技术资格规定和经济专业技术资格考试实施办法》（人社部规〔2020〕1号）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经济师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826"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造价工程师</w:t>
            </w:r>
          </w:p>
        </w:tc>
        <w:tc>
          <w:tcPr>
            <w:tcW w:w="2552" w:type="dxa"/>
            <w:shd w:val="clear" w:color="auto" w:fill="FFFFFF"/>
            <w:noWrap w:val="0"/>
            <w:tcMar>
              <w:left w:w="60" w:type="dxa"/>
              <w:right w:w="60" w:type="dxa"/>
            </w:tcMar>
            <w:vAlign w:val="center"/>
          </w:tcPr>
          <w:p>
            <w:pPr>
              <w:widowControl/>
              <w:adjustRightInd w:val="0"/>
              <w:snapToGrid w:val="0"/>
              <w:jc w:val="left"/>
              <w:rPr>
                <w:color w:val="000000"/>
                <w:kern w:val="0"/>
                <w:sz w:val="20"/>
              </w:rPr>
            </w:pPr>
            <w:r>
              <w:rPr>
                <w:kern w:val="0"/>
                <w:sz w:val="20"/>
              </w:rPr>
              <w:t>《造价工程师职业资格制度规定》（建人〔2018〕67号）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造价工程师（2018年及以前取得）：工程师或经济师</w:t>
            </w:r>
          </w:p>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一级造价工程师（2018年以后取得）：工程师</w:t>
            </w:r>
          </w:p>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二级造价工程师（2018年以后取得）：助理工程师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789"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注册城乡规划师</w:t>
            </w:r>
          </w:p>
        </w:tc>
        <w:tc>
          <w:tcPr>
            <w:tcW w:w="2552" w:type="dxa"/>
            <w:shd w:val="clear" w:color="auto" w:fill="FFFFFF"/>
            <w:noWrap w:val="0"/>
            <w:tcMar>
              <w:left w:w="60" w:type="dxa"/>
              <w:right w:w="60" w:type="dxa"/>
            </w:tcMar>
            <w:vAlign w:val="center"/>
          </w:tcPr>
          <w:p>
            <w:pPr>
              <w:widowControl/>
              <w:adjustRightInd w:val="0"/>
              <w:snapToGrid w:val="0"/>
              <w:jc w:val="left"/>
              <w:rPr>
                <w:color w:val="000000"/>
                <w:kern w:val="0"/>
                <w:sz w:val="20"/>
              </w:rPr>
            </w:pPr>
            <w:r>
              <w:rPr>
                <w:kern w:val="0"/>
                <w:sz w:val="20"/>
              </w:rPr>
              <w:t>《注册城乡规划师职业资格制度规定》（人社部规〔2017〕6号）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注册城市规划师（2014年及以前取得）：工程师</w:t>
            </w:r>
          </w:p>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注册城乡规划师（2014年以后取得）：工程师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594"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执业药师</w:t>
            </w:r>
          </w:p>
        </w:tc>
        <w:tc>
          <w:tcPr>
            <w:tcW w:w="2552" w:type="dxa"/>
            <w:shd w:val="clear" w:color="auto" w:fill="FFFFFF"/>
            <w:noWrap w:val="0"/>
            <w:tcMar>
              <w:left w:w="60" w:type="dxa"/>
              <w:right w:w="60" w:type="dxa"/>
            </w:tcMar>
            <w:vAlign w:val="center"/>
          </w:tcPr>
          <w:p>
            <w:pPr>
              <w:spacing w:line="240" w:lineRule="exact"/>
              <w:jc w:val="left"/>
              <w:rPr>
                <w:kern w:val="0"/>
                <w:sz w:val="20"/>
              </w:rPr>
            </w:pPr>
            <w:r>
              <w:rPr>
                <w:kern w:val="0"/>
                <w:sz w:val="20"/>
              </w:rPr>
              <w:t>《关于印发执业药师职业资格制度规定和执业药师职业资格考试实施办法的通知》</w:t>
            </w:r>
          </w:p>
          <w:p>
            <w:pPr>
              <w:widowControl/>
              <w:adjustRightInd w:val="0"/>
              <w:snapToGrid w:val="0"/>
              <w:jc w:val="left"/>
              <w:rPr>
                <w:color w:val="000000"/>
                <w:kern w:val="0"/>
                <w:sz w:val="20"/>
              </w:rPr>
            </w:pPr>
            <w:r>
              <w:rPr>
                <w:kern w:val="0"/>
                <w:sz w:val="20"/>
              </w:rPr>
              <w:t>（国药监人〔2019〕12号）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主管药师、主管中药师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672"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注册安全工程师</w:t>
            </w:r>
          </w:p>
        </w:tc>
        <w:tc>
          <w:tcPr>
            <w:tcW w:w="2552" w:type="dxa"/>
            <w:shd w:val="clear" w:color="auto" w:fill="FFFFFF"/>
            <w:noWrap w:val="0"/>
            <w:tcMar>
              <w:left w:w="60" w:type="dxa"/>
              <w:right w:w="60" w:type="dxa"/>
            </w:tcMar>
            <w:vAlign w:val="center"/>
          </w:tcPr>
          <w:p>
            <w:pPr>
              <w:widowControl/>
              <w:adjustRightInd w:val="0"/>
              <w:snapToGrid w:val="0"/>
              <w:jc w:val="left"/>
              <w:rPr>
                <w:rFonts w:hint="eastAsia" w:eastAsia="宋体"/>
                <w:color w:val="000000"/>
                <w:kern w:val="0"/>
                <w:sz w:val="20"/>
                <w:lang w:eastAsia="zh-CN"/>
              </w:rPr>
            </w:pPr>
            <w:r>
              <w:rPr>
                <w:kern w:val="0"/>
                <w:sz w:val="20"/>
              </w:rPr>
              <w:t>《注册安全工程师分类管理办法》（人发〔2017〕118号）</w:t>
            </w:r>
            <w:r>
              <w:rPr>
                <w:rFonts w:hint="eastAsia"/>
                <w:kern w:val="0"/>
                <w:sz w:val="20"/>
                <w:lang w:eastAsia="zh-CN"/>
              </w:rPr>
              <w:t>、《注册安全工程师职业资格制度规定》（应急〔2019〕8号）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注册安全工程师（2017年及以前取得）：工程师或经济师</w:t>
            </w:r>
          </w:p>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注册安全工程师（2018年取得）：工程师</w:t>
            </w:r>
          </w:p>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中级注册安全工程师（2019年及以后取得）：工程师</w:t>
            </w:r>
          </w:p>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初级注册安全工程师（2019年及以后取得）：助理工程师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507"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注册核安全工程师</w:t>
            </w:r>
          </w:p>
        </w:tc>
        <w:tc>
          <w:tcPr>
            <w:tcW w:w="2552" w:type="dxa"/>
            <w:shd w:val="clear" w:color="auto" w:fill="FFFFFF"/>
            <w:noWrap w:val="0"/>
            <w:tcMar>
              <w:left w:w="60" w:type="dxa"/>
              <w:right w:w="60" w:type="dxa"/>
            </w:tcMar>
            <w:vAlign w:val="center"/>
          </w:tcPr>
          <w:p>
            <w:pPr>
              <w:widowControl/>
              <w:adjustRightInd w:val="0"/>
              <w:snapToGrid w:val="0"/>
              <w:jc w:val="left"/>
              <w:rPr>
                <w:color w:val="000000"/>
                <w:kern w:val="0"/>
                <w:sz w:val="20"/>
              </w:rPr>
            </w:pPr>
            <w:r>
              <w:rPr>
                <w:kern w:val="0"/>
                <w:sz w:val="20"/>
              </w:rPr>
              <w:t>《注册核安全工程师执业资格制度暂行规定》（人发〔2002〕106号）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1392"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注册验船师</w:t>
            </w:r>
          </w:p>
        </w:tc>
        <w:tc>
          <w:tcPr>
            <w:tcW w:w="2552" w:type="dxa"/>
            <w:shd w:val="clear" w:color="auto" w:fill="FFFFFF"/>
            <w:noWrap w:val="0"/>
            <w:tcMar>
              <w:left w:w="60" w:type="dxa"/>
              <w:right w:w="60" w:type="dxa"/>
            </w:tcMar>
            <w:vAlign w:val="center"/>
          </w:tcPr>
          <w:p>
            <w:pPr>
              <w:widowControl/>
              <w:adjustRightInd w:val="0"/>
              <w:snapToGrid w:val="0"/>
              <w:jc w:val="left"/>
              <w:rPr>
                <w:color w:val="000000"/>
                <w:kern w:val="0"/>
                <w:sz w:val="20"/>
              </w:rPr>
            </w:pPr>
            <w:r>
              <w:rPr>
                <w:kern w:val="0"/>
                <w:sz w:val="20"/>
              </w:rPr>
              <w:t>《注册验船师制度暂行规定》（国人部发〔2006〕8号）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A级：工程师</w:t>
            </w:r>
          </w:p>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B级：工程师或助理工程师</w:t>
            </w:r>
          </w:p>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C级：助理工程师</w:t>
            </w:r>
          </w:p>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D级：助理工程师或技术员</w:t>
            </w:r>
          </w:p>
        </w:tc>
      </w:tr>
    </w:tbl>
    <w:p>
      <w:r>
        <w:br w:type="page"/>
      </w:r>
    </w:p>
    <w:tbl>
      <w:tblPr>
        <w:tblStyle w:val="8"/>
        <w:tblW w:w="924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651"/>
        <w:gridCol w:w="720"/>
        <w:gridCol w:w="1249"/>
        <w:gridCol w:w="2552"/>
        <w:gridCol w:w="406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240"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1969" w:type="dxa"/>
            <w:gridSpan w:val="2"/>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注册计量师</w:t>
            </w:r>
          </w:p>
        </w:tc>
        <w:tc>
          <w:tcPr>
            <w:tcW w:w="2552" w:type="dxa"/>
            <w:shd w:val="clear" w:color="auto" w:fill="FFFFFF"/>
            <w:noWrap w:val="0"/>
            <w:tcMar>
              <w:left w:w="60" w:type="dxa"/>
              <w:right w:w="60" w:type="dxa"/>
            </w:tcMar>
            <w:vAlign w:val="center"/>
          </w:tcPr>
          <w:p>
            <w:pPr>
              <w:spacing w:line="240" w:lineRule="exact"/>
              <w:jc w:val="left"/>
              <w:rPr>
                <w:rFonts w:hint="eastAsia" w:eastAsia="宋体"/>
                <w:kern w:val="0"/>
                <w:sz w:val="20"/>
                <w:lang w:eastAsia="zh-CN"/>
              </w:rPr>
            </w:pPr>
            <w:r>
              <w:rPr>
                <w:kern w:val="0"/>
                <w:sz w:val="20"/>
              </w:rPr>
              <w:t>《注册计量师制度暂行规定》（国人部发〔2006〕40号）</w:t>
            </w:r>
            <w:r>
              <w:rPr>
                <w:rFonts w:hint="eastAsia"/>
                <w:kern w:val="0"/>
                <w:sz w:val="20"/>
                <w:lang w:eastAsia="zh-CN"/>
              </w:rPr>
              <w:t>、《注册计量师职业资格制度规定》（国市监计量〔2019〕197号）</w:t>
            </w:r>
          </w:p>
        </w:tc>
        <w:tc>
          <w:tcPr>
            <w:tcW w:w="4068" w:type="dxa"/>
            <w:shd w:val="clear" w:color="auto" w:fill="FFFFFF"/>
            <w:noWrap w:val="0"/>
            <w:tcMar>
              <w:left w:w="60" w:type="dxa"/>
              <w:right w:w="60" w:type="dxa"/>
            </w:tcMar>
            <w:vAlign w:val="center"/>
          </w:tcPr>
          <w:p>
            <w:pPr>
              <w:spacing w:line="240" w:lineRule="exact"/>
              <w:jc w:val="left"/>
              <w:rPr>
                <w:kern w:val="0"/>
                <w:sz w:val="20"/>
              </w:rPr>
            </w:pPr>
            <w:r>
              <w:rPr>
                <w:kern w:val="0"/>
                <w:sz w:val="20"/>
              </w:rPr>
              <w:t>一级注册计量师：工程师</w:t>
            </w:r>
          </w:p>
          <w:p>
            <w:pPr>
              <w:spacing w:line="240" w:lineRule="exact"/>
              <w:jc w:val="left"/>
              <w:rPr>
                <w:kern w:val="0"/>
                <w:sz w:val="20"/>
              </w:rPr>
            </w:pPr>
            <w:r>
              <w:rPr>
                <w:kern w:val="0"/>
                <w:sz w:val="20"/>
              </w:rPr>
              <w:t>二级注册计量师：助理工程师或技术员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673"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1969" w:type="dxa"/>
            <w:gridSpan w:val="2"/>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注册测绘师</w:t>
            </w:r>
          </w:p>
        </w:tc>
        <w:tc>
          <w:tcPr>
            <w:tcW w:w="2552" w:type="dxa"/>
            <w:shd w:val="clear" w:color="auto" w:fill="FFFFFF"/>
            <w:noWrap w:val="0"/>
            <w:tcMar>
              <w:left w:w="60" w:type="dxa"/>
              <w:right w:w="60" w:type="dxa"/>
            </w:tcMar>
            <w:vAlign w:val="center"/>
          </w:tcPr>
          <w:p>
            <w:pPr>
              <w:spacing w:line="240" w:lineRule="exact"/>
              <w:jc w:val="left"/>
              <w:rPr>
                <w:kern w:val="0"/>
                <w:sz w:val="20"/>
              </w:rPr>
            </w:pPr>
            <w:r>
              <w:rPr>
                <w:kern w:val="0"/>
                <w:sz w:val="20"/>
              </w:rPr>
              <w:t>《注册测绘师制度暂行规定》（国人部发〔2007〕14号）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836"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969" w:type="dxa"/>
            <w:gridSpan w:val="2"/>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注册消防工程师</w:t>
            </w:r>
          </w:p>
        </w:tc>
        <w:tc>
          <w:tcPr>
            <w:tcW w:w="2552" w:type="dxa"/>
            <w:shd w:val="clear" w:color="auto" w:fill="FFFFFF"/>
            <w:noWrap w:val="0"/>
            <w:tcMar>
              <w:left w:w="60" w:type="dxa"/>
              <w:right w:w="60" w:type="dxa"/>
            </w:tcMar>
            <w:vAlign w:val="center"/>
          </w:tcPr>
          <w:p>
            <w:pPr>
              <w:spacing w:line="240" w:lineRule="exact"/>
              <w:jc w:val="left"/>
              <w:rPr>
                <w:kern w:val="0"/>
                <w:sz w:val="20"/>
              </w:rPr>
            </w:pPr>
            <w:r>
              <w:rPr>
                <w:kern w:val="0"/>
                <w:sz w:val="20"/>
              </w:rPr>
              <w:t>《注册消防工程师制度暂行规定》（人社部发〔2012〕56号）</w:t>
            </w:r>
          </w:p>
        </w:tc>
        <w:tc>
          <w:tcPr>
            <w:tcW w:w="4068" w:type="dxa"/>
            <w:shd w:val="clear" w:color="auto" w:fill="FFFFFF"/>
            <w:noWrap w:val="0"/>
            <w:tcMar>
              <w:left w:w="60" w:type="dxa"/>
              <w:right w:w="60" w:type="dxa"/>
            </w:tcMar>
            <w:vAlign w:val="center"/>
          </w:tcPr>
          <w:p>
            <w:pPr>
              <w:spacing w:line="240" w:lineRule="exact"/>
              <w:jc w:val="left"/>
              <w:rPr>
                <w:kern w:val="0"/>
                <w:sz w:val="20"/>
              </w:rPr>
            </w:pPr>
            <w:r>
              <w:rPr>
                <w:kern w:val="0"/>
                <w:sz w:val="20"/>
              </w:rPr>
              <w:t>一级注册消防工程师：工程师</w:t>
            </w:r>
          </w:p>
          <w:p>
            <w:pPr>
              <w:spacing w:line="240" w:lineRule="exact"/>
              <w:jc w:val="left"/>
              <w:rPr>
                <w:kern w:val="0"/>
                <w:sz w:val="20"/>
              </w:rPr>
            </w:pPr>
            <w:r>
              <w:rPr>
                <w:kern w:val="0"/>
                <w:sz w:val="20"/>
              </w:rPr>
              <w:t>二级注册消防工程师：助理工程师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1176"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1969" w:type="dxa"/>
            <w:gridSpan w:val="2"/>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护士执业资格</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《护士条例》（国务院令第517号）</w:t>
            </w:r>
            <w:r>
              <w:rPr>
                <w:rFonts w:hint="eastAsia" w:ascii="Times New Roman" w:hAnsi="Times New Roman" w:cs="Times New Roman"/>
                <w:color w:val="000000"/>
                <w:sz w:val="20"/>
                <w:szCs w:val="20"/>
                <w:lang w:eastAsia="zh-CN"/>
              </w:rPr>
              <w:t>、</w:t>
            </w:r>
            <w:r>
              <w:rPr>
                <w:rFonts w:ascii="Times New Roman" w:hAnsi="Times New Roman" w:cs="Times New Roman"/>
                <w:color w:val="000000"/>
                <w:sz w:val="20"/>
                <w:szCs w:val="20"/>
              </w:rPr>
              <w:t>《护士执业资格考试办法》（卫生部、人力资源社会保障部令2010年第74号）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护理初级（师），护理初级（士）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523"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969" w:type="dxa"/>
            <w:gridSpan w:val="2"/>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执业医师资格</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hint="eastAsia" w:ascii="Times New Roman" w:hAnsi="Times New Roman" w:eastAsia="宋体" w:cs="Times New Roman"/>
                <w:color w:val="000000"/>
                <w:sz w:val="20"/>
                <w:szCs w:val="20"/>
                <w:lang w:eastAsia="zh-CN"/>
              </w:rPr>
            </w:pPr>
            <w:r>
              <w:rPr>
                <w:rFonts w:ascii="Times New Roman" w:hAnsi="Times New Roman" w:cs="Times New Roman"/>
                <w:color w:val="000000"/>
                <w:sz w:val="20"/>
                <w:szCs w:val="20"/>
              </w:rPr>
              <w:t>《中华人民共和国执业医师法》</w:t>
            </w:r>
            <w:r>
              <w:rPr>
                <w:rFonts w:hint="eastAsia" w:ascii="Times New Roman" w:hAnsi="Times New Roman" w:cs="Times New Roman"/>
                <w:color w:val="000000"/>
                <w:sz w:val="20"/>
                <w:szCs w:val="20"/>
                <w:lang w:eastAsia="zh-CN"/>
              </w:rPr>
              <w:t>、《关于深化卫生专业技术人员职称制度改革的指导意见》（人社部发〔2021〕51号）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执业医师：医师</w:t>
            </w:r>
          </w:p>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执业助理医师：医士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697"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720" w:type="dxa"/>
            <w:vMerge w:val="restart"/>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勘察设计注册工程师</w:t>
            </w:r>
          </w:p>
        </w:tc>
        <w:tc>
          <w:tcPr>
            <w:tcW w:w="124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注册公用设备工程师</w:t>
            </w:r>
          </w:p>
        </w:tc>
        <w:tc>
          <w:tcPr>
            <w:tcW w:w="2552" w:type="dxa"/>
            <w:shd w:val="clear" w:color="auto" w:fill="FFFFFF"/>
            <w:noWrap w:val="0"/>
            <w:tcMar>
              <w:left w:w="60" w:type="dxa"/>
              <w:right w:w="60" w:type="dxa"/>
            </w:tcMar>
            <w:vAlign w:val="center"/>
          </w:tcPr>
          <w:p>
            <w:pPr>
              <w:spacing w:line="240" w:lineRule="exact"/>
              <w:jc w:val="left"/>
              <w:rPr>
                <w:rFonts w:hint="eastAsia" w:eastAsia="宋体"/>
                <w:color w:val="000000"/>
                <w:kern w:val="0"/>
                <w:sz w:val="20"/>
                <w:lang w:eastAsia="zh-CN"/>
              </w:rPr>
            </w:pPr>
            <w:r>
              <w:rPr>
                <w:color w:val="000000"/>
                <w:kern w:val="0"/>
                <w:sz w:val="20"/>
              </w:rPr>
              <w:t>《注册公用设备工程师执业资格制度暂行规定》（人发〔2003〕24号）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682"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720" w:type="dxa"/>
            <w:vMerge w:val="continue"/>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注册电气工程师</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《注册电气工程师执业资格制度暂行规定》（人发〔2003〕25号）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652"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720" w:type="dxa"/>
            <w:vMerge w:val="continue"/>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注册化工工程师</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《注册化工工程师执业资格制度暂行规定》（人发〔2003〕26号）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682"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720" w:type="dxa"/>
            <w:vMerge w:val="continue"/>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注册土木工程师(港航)</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《注册土木工程师（港口与航道工程）执业资格制度暂行规定》人发〔2003〕27号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652"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720" w:type="dxa"/>
            <w:vMerge w:val="continue"/>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注册土木工程师(岩土)</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《注册土木工程师（岩土）执业资格制度暂行规定》（人发〔2002〕35号）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762"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720" w:type="dxa"/>
            <w:vMerge w:val="continue"/>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注册土木工程师(水利水电)</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《注册土木工程师（水利水电工程）制度暂行规定》国人部发〔2005〕58号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790"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720" w:type="dxa"/>
            <w:vMerge w:val="continue"/>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注册土木工程师(道路工程)</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《勘察设计注册土木工程师（道路工程）制度暂行规定》国人部发〔2007〕18号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622"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hint="eastAsia" w:ascii="Times New Roman" w:hAnsi="Times New Roman" w:cs="Times New Roman"/>
                <w:color w:val="000000"/>
                <w:sz w:val="20"/>
                <w:szCs w:val="20"/>
              </w:rPr>
            </w:pPr>
            <w:r>
              <w:rPr>
                <w:rFonts w:ascii="Times New Roman" w:hAnsi="Times New Roman" w:cs="Times New Roman"/>
                <w:color w:val="000000"/>
                <w:sz w:val="20"/>
                <w:szCs w:val="20"/>
              </w:rPr>
              <w:t>2</w:t>
            </w:r>
            <w:r>
              <w:rPr>
                <w:rFonts w:hint="eastAsia" w:ascii="Times New Roman" w:hAnsi="Times New Roman" w:cs="Times New Roman"/>
                <w:color w:val="000000"/>
                <w:sz w:val="20"/>
                <w:szCs w:val="20"/>
              </w:rPr>
              <w:t>0</w:t>
            </w:r>
          </w:p>
        </w:tc>
        <w:tc>
          <w:tcPr>
            <w:tcW w:w="720" w:type="dxa"/>
            <w:vMerge w:val="continue"/>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注册环保工程师</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《注册环保工程师制度暂行规定》（国人部发〔2005〕56号）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762"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hint="eastAsia" w:ascii="Times New Roman" w:hAnsi="Times New Roman" w:cs="Times New Roman"/>
                <w:color w:val="000000"/>
                <w:sz w:val="20"/>
                <w:szCs w:val="20"/>
              </w:rPr>
            </w:pPr>
            <w:r>
              <w:rPr>
                <w:rFonts w:ascii="Times New Roman" w:hAnsi="Times New Roman" w:cs="Times New Roman"/>
                <w:color w:val="000000"/>
                <w:sz w:val="20"/>
                <w:szCs w:val="20"/>
              </w:rPr>
              <w:t>2</w:t>
            </w:r>
            <w:r>
              <w:rPr>
                <w:rFonts w:hint="eastAsia" w:ascii="Times New Roman" w:hAnsi="Times New Roman" w:cs="Times New Roman"/>
                <w:color w:val="000000"/>
                <w:sz w:val="20"/>
                <w:szCs w:val="20"/>
              </w:rPr>
              <w:t>1</w:t>
            </w:r>
          </w:p>
        </w:tc>
        <w:tc>
          <w:tcPr>
            <w:tcW w:w="720" w:type="dxa"/>
            <w:vMerge w:val="continue"/>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注册结构工程师</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《注册结构工程师执业资格制度暂行规定》（建设〔1997〕222号）</w:t>
            </w:r>
          </w:p>
        </w:tc>
        <w:tc>
          <w:tcPr>
            <w:tcW w:w="4068"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一级注册结构工程师：工程师</w:t>
            </w:r>
          </w:p>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二级注册结构工程师：助理工程师或技术员</w:t>
            </w:r>
          </w:p>
        </w:tc>
      </w:tr>
    </w:tbl>
    <w:p>
      <w:r>
        <w:br w:type="page"/>
      </w:r>
    </w:p>
    <w:tbl>
      <w:tblPr>
        <w:tblStyle w:val="8"/>
        <w:tblW w:w="924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651"/>
        <w:gridCol w:w="1969"/>
        <w:gridCol w:w="2552"/>
        <w:gridCol w:w="406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240"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hint="eastAsia" w:ascii="Times New Roman" w:hAnsi="Times New Roman" w:cs="Times New Roman"/>
                <w:color w:val="000000"/>
                <w:sz w:val="20"/>
                <w:szCs w:val="20"/>
              </w:rPr>
            </w:pPr>
            <w:r>
              <w:rPr>
                <w:rFonts w:ascii="Times New Roman" w:hAnsi="Times New Roman" w:cs="Times New Roman"/>
                <w:color w:val="000000"/>
                <w:sz w:val="20"/>
                <w:szCs w:val="20"/>
              </w:rPr>
              <w:t>2</w:t>
            </w:r>
            <w:r>
              <w:rPr>
                <w:rFonts w:hint="eastAsia" w:ascii="Times New Roman" w:hAnsi="Times New Roman" w:cs="Times New Roman"/>
                <w:color w:val="000000"/>
                <w:sz w:val="20"/>
                <w:szCs w:val="20"/>
              </w:rPr>
              <w:t>2</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注册建筑师</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《中华人民共和国注册建筑师条例》（国务院令第184号）</w:t>
            </w:r>
          </w:p>
        </w:tc>
        <w:tc>
          <w:tcPr>
            <w:tcW w:w="4068" w:type="dxa"/>
            <w:shd w:val="clear" w:color="auto" w:fill="FFFFFF"/>
            <w:noWrap w:val="0"/>
            <w:tcMar>
              <w:left w:w="60" w:type="dxa"/>
              <w:right w:w="60" w:type="dxa"/>
            </w:tcMar>
            <w:vAlign w:val="center"/>
          </w:tcPr>
          <w:p>
            <w:pPr>
              <w:pStyle w:val="7"/>
              <w:shd w:val="clear" w:color="auto" w:fill="FFFFFF"/>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shd w:val="clear" w:color="auto" w:fill="FFFFFF"/>
              </w:rPr>
              <w:t>一级</w:t>
            </w:r>
            <w:r>
              <w:rPr>
                <w:rFonts w:ascii="Times New Roman" w:hAnsi="Times New Roman" w:cs="Times New Roman"/>
                <w:color w:val="000000"/>
                <w:sz w:val="20"/>
                <w:szCs w:val="20"/>
              </w:rPr>
              <w:t>注册建筑师</w:t>
            </w:r>
            <w:r>
              <w:rPr>
                <w:rFonts w:ascii="Times New Roman" w:hAnsi="Times New Roman" w:cs="Times New Roman"/>
                <w:color w:val="000000"/>
                <w:sz w:val="20"/>
                <w:szCs w:val="20"/>
                <w:shd w:val="clear" w:color="auto" w:fill="FFFFFF"/>
              </w:rPr>
              <w:t>：工程师</w:t>
            </w:r>
          </w:p>
          <w:p>
            <w:pPr>
              <w:pStyle w:val="7"/>
              <w:shd w:val="clear" w:color="auto" w:fill="FFFFFF"/>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shd w:val="clear" w:color="auto" w:fill="FFFFFF"/>
              </w:rPr>
              <w:t>二级</w:t>
            </w:r>
            <w:r>
              <w:rPr>
                <w:rFonts w:ascii="Times New Roman" w:hAnsi="Times New Roman" w:cs="Times New Roman"/>
                <w:color w:val="000000"/>
                <w:sz w:val="20"/>
                <w:szCs w:val="20"/>
              </w:rPr>
              <w:t>注册建筑师</w:t>
            </w:r>
            <w:r>
              <w:rPr>
                <w:rFonts w:ascii="Times New Roman" w:hAnsi="Times New Roman" w:cs="Times New Roman"/>
                <w:color w:val="000000"/>
                <w:sz w:val="20"/>
                <w:szCs w:val="20"/>
                <w:shd w:val="clear" w:color="auto" w:fill="FFFFFF"/>
              </w:rPr>
              <w:t>：助理工程师或技术员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240"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hint="eastAsia" w:ascii="Times New Roman" w:hAnsi="Times New Roman" w:cs="Times New Roman"/>
                <w:color w:val="000000"/>
                <w:sz w:val="20"/>
                <w:szCs w:val="20"/>
              </w:rPr>
            </w:pPr>
            <w:r>
              <w:rPr>
                <w:rFonts w:ascii="Times New Roman" w:hAnsi="Times New Roman" w:cs="Times New Roman"/>
                <w:color w:val="000000"/>
                <w:sz w:val="20"/>
                <w:szCs w:val="20"/>
              </w:rPr>
              <w:t>2</w:t>
            </w:r>
            <w:r>
              <w:rPr>
                <w:rFonts w:hint="eastAsia" w:ascii="Times New Roman" w:hAnsi="Times New Roman" w:cs="Times New Roman"/>
                <w:color w:val="000000"/>
                <w:sz w:val="20"/>
                <w:szCs w:val="20"/>
              </w:rPr>
              <w:t>3</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建造师</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《建造师执业资格制度暂行规定》（人发〔2002〕111号）、《注册建造师管理规定》（建设部令2006年第153号）</w:t>
            </w:r>
          </w:p>
        </w:tc>
        <w:tc>
          <w:tcPr>
            <w:tcW w:w="4068" w:type="dxa"/>
            <w:shd w:val="clear" w:color="auto" w:fill="FFFFFF"/>
            <w:noWrap w:val="0"/>
            <w:tcMar>
              <w:left w:w="60" w:type="dxa"/>
              <w:right w:w="60" w:type="dxa"/>
            </w:tcMar>
            <w:vAlign w:val="center"/>
          </w:tcPr>
          <w:p>
            <w:pPr>
              <w:pStyle w:val="7"/>
              <w:shd w:val="clear" w:color="auto" w:fill="FFFFFF"/>
              <w:adjustRightInd w:val="0"/>
              <w:snapToGrid w:val="0"/>
              <w:spacing w:beforeAutospacing="0" w:afterAutospacing="0"/>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一级</w:t>
            </w:r>
            <w:r>
              <w:rPr>
                <w:rFonts w:ascii="Times New Roman" w:hAnsi="Times New Roman" w:cs="Times New Roman"/>
                <w:color w:val="000000"/>
                <w:sz w:val="20"/>
                <w:szCs w:val="20"/>
              </w:rPr>
              <w:t>建造师</w:t>
            </w:r>
            <w:r>
              <w:rPr>
                <w:rFonts w:ascii="Times New Roman" w:hAnsi="Times New Roman" w:cs="Times New Roman"/>
                <w:color w:val="000000"/>
                <w:sz w:val="20"/>
                <w:szCs w:val="20"/>
                <w:shd w:val="clear" w:color="auto" w:fill="FFFFFF"/>
              </w:rPr>
              <w:t>：工程师</w:t>
            </w:r>
          </w:p>
          <w:p>
            <w:pPr>
              <w:pStyle w:val="7"/>
              <w:shd w:val="clear" w:color="auto" w:fill="FFFFFF"/>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shd w:val="clear" w:color="auto" w:fill="FFFFFF"/>
              </w:rPr>
              <w:t>二级</w:t>
            </w:r>
            <w:r>
              <w:rPr>
                <w:rFonts w:ascii="Times New Roman" w:hAnsi="Times New Roman" w:cs="Times New Roman"/>
                <w:color w:val="000000"/>
                <w:sz w:val="20"/>
                <w:szCs w:val="20"/>
              </w:rPr>
              <w:t>建造师</w:t>
            </w:r>
            <w:r>
              <w:rPr>
                <w:rFonts w:ascii="Times New Roman" w:hAnsi="Times New Roman" w:cs="Times New Roman"/>
                <w:color w:val="000000"/>
                <w:sz w:val="20"/>
                <w:szCs w:val="20"/>
                <w:shd w:val="clear" w:color="auto" w:fill="FFFFFF"/>
              </w:rPr>
              <w:t>：助理工程师或技术员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156"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hint="eastAsia" w:ascii="Times New Roman" w:hAnsi="Times New Roman" w:cs="Times New Roman"/>
                <w:color w:val="000000"/>
                <w:sz w:val="20"/>
                <w:szCs w:val="20"/>
              </w:rPr>
            </w:pPr>
            <w:r>
              <w:rPr>
                <w:rFonts w:ascii="Times New Roman" w:hAnsi="Times New Roman" w:cs="Times New Roman"/>
                <w:color w:val="000000"/>
                <w:sz w:val="20"/>
                <w:szCs w:val="20"/>
              </w:rPr>
              <w:t>2</w:t>
            </w:r>
            <w:r>
              <w:rPr>
                <w:rFonts w:hint="eastAsia" w:ascii="Times New Roman" w:hAnsi="Times New Roman" w:cs="Times New Roman"/>
                <w:color w:val="000000"/>
                <w:sz w:val="20"/>
                <w:szCs w:val="20"/>
              </w:rPr>
              <w:t>4</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监理工程师</w:t>
            </w:r>
          </w:p>
        </w:tc>
        <w:tc>
          <w:tcPr>
            <w:tcW w:w="2552" w:type="dxa"/>
            <w:shd w:val="clear" w:color="auto" w:fill="FFFFFF"/>
            <w:noWrap w:val="0"/>
            <w:tcMar>
              <w:left w:w="60" w:type="dxa"/>
              <w:right w:w="60" w:type="dxa"/>
            </w:tcMar>
            <w:vAlign w:val="center"/>
          </w:tcPr>
          <w:p>
            <w:pPr>
              <w:adjustRightInd w:val="0"/>
              <w:snapToGrid w:val="0"/>
              <w:jc w:val="left"/>
              <w:rPr>
                <w:rFonts w:hint="eastAsia" w:eastAsia="宋体"/>
                <w:color w:val="000000"/>
                <w:sz w:val="20"/>
                <w:lang w:eastAsia="zh-CN"/>
              </w:rPr>
            </w:pPr>
            <w:r>
              <w:rPr>
                <w:color w:val="000000"/>
                <w:kern w:val="0"/>
                <w:sz w:val="20"/>
              </w:rPr>
              <w:t>《注册监理工程师管理规定》（建设部令2006年第147号）、《建筑工程质量管理条例》（国务院令第279号）</w:t>
            </w:r>
            <w:r>
              <w:rPr>
                <w:rFonts w:hint="eastAsia"/>
                <w:color w:val="000000"/>
                <w:kern w:val="0"/>
                <w:sz w:val="20"/>
                <w:lang w:eastAsia="zh-CN"/>
              </w:rPr>
              <w:t>、《监理工程师职业资格制度规定》（建人规〔2020〕3号）</w:t>
            </w:r>
          </w:p>
        </w:tc>
        <w:tc>
          <w:tcPr>
            <w:tcW w:w="4068" w:type="dxa"/>
            <w:shd w:val="clear" w:color="auto" w:fill="FFFFFF"/>
            <w:noWrap w:val="0"/>
            <w:tcMar>
              <w:left w:w="60" w:type="dxa"/>
              <w:right w:w="60" w:type="dxa"/>
            </w:tcMar>
            <w:vAlign w:val="center"/>
          </w:tcPr>
          <w:p>
            <w:pPr>
              <w:pStyle w:val="7"/>
              <w:shd w:val="clear" w:color="auto" w:fill="FFFFFF"/>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hint="eastAsia" w:ascii="Times New Roman" w:hAnsi="Times New Roman" w:cs="Times New Roman"/>
                <w:color w:val="000000"/>
                <w:sz w:val="20"/>
                <w:szCs w:val="20"/>
              </w:rPr>
            </w:pPr>
            <w:r>
              <w:rPr>
                <w:rFonts w:ascii="Times New Roman" w:hAnsi="Times New Roman" w:cs="Times New Roman"/>
                <w:color w:val="000000"/>
                <w:sz w:val="20"/>
                <w:szCs w:val="20"/>
              </w:rPr>
              <w:t>2</w:t>
            </w:r>
            <w:r>
              <w:rPr>
                <w:rFonts w:hint="eastAsia" w:ascii="Times New Roman" w:hAnsi="Times New Roman" w:cs="Times New Roman"/>
                <w:color w:val="000000"/>
                <w:sz w:val="20"/>
                <w:szCs w:val="20"/>
              </w:rPr>
              <w:t>5</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注册会计师</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《中华人民共和国注册会计师法》</w:t>
            </w:r>
          </w:p>
        </w:tc>
        <w:tc>
          <w:tcPr>
            <w:tcW w:w="4068" w:type="dxa"/>
            <w:shd w:val="clear" w:color="auto" w:fill="FFFFFF"/>
            <w:noWrap w:val="0"/>
            <w:tcMar>
              <w:left w:w="60" w:type="dxa"/>
              <w:right w:w="60" w:type="dxa"/>
            </w:tcMar>
            <w:vAlign w:val="center"/>
          </w:tcPr>
          <w:p>
            <w:pPr>
              <w:pStyle w:val="7"/>
              <w:shd w:val="clear" w:color="auto" w:fill="FFFFFF"/>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会计师或审计师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26</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船员资格</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《关于深化船舶专业技术人员职称制度改革的指导意见》（人社部发</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20</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54</w:t>
            </w:r>
            <w:r>
              <w:rPr>
                <w:rFonts w:ascii="Times New Roman" w:hAnsi="Times New Roman" w:cs="Times New Roman"/>
                <w:color w:val="000000"/>
                <w:sz w:val="20"/>
                <w:szCs w:val="20"/>
              </w:rPr>
              <w:t>号</w:t>
            </w:r>
            <w:r>
              <w:rPr>
                <w:rFonts w:hint="eastAsia" w:ascii="Times New Roman" w:hAnsi="Times New Roman" w:cs="Times New Roman"/>
                <w:color w:val="000000"/>
                <w:sz w:val="20"/>
                <w:szCs w:val="20"/>
              </w:rPr>
              <w:t>）</w:t>
            </w:r>
          </w:p>
        </w:tc>
        <w:tc>
          <w:tcPr>
            <w:tcW w:w="4068" w:type="dxa"/>
            <w:shd w:val="clear" w:color="auto" w:fill="FFFFFF"/>
            <w:noWrap w:val="0"/>
            <w:tcMar>
              <w:left w:w="60" w:type="dxa"/>
              <w:right w:w="60" w:type="dxa"/>
            </w:tcMar>
            <w:vAlign w:val="center"/>
          </w:tcPr>
          <w:p>
            <w:pPr>
              <w:pStyle w:val="7"/>
              <w:shd w:val="clear" w:color="auto" w:fill="FFFFFF"/>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驾驶员（轮机员、船舶电子员</w:t>
            </w:r>
            <w:r>
              <w:rPr>
                <w:rFonts w:hint="eastAsia" w:ascii="Times New Roman" w:hAnsi="Times New Roman" w:cs="Times New Roman"/>
                <w:color w:val="000000"/>
                <w:sz w:val="20"/>
                <w:szCs w:val="20"/>
                <w:lang w:eastAsia="zh-CN"/>
              </w:rPr>
              <w:t>、</w:t>
            </w:r>
            <w:r>
              <w:rPr>
                <w:rFonts w:hint="eastAsia" w:ascii="Times New Roman" w:hAnsi="Times New Roman" w:cs="Times New Roman"/>
                <w:color w:val="000000"/>
                <w:sz w:val="20"/>
                <w:szCs w:val="20"/>
              </w:rPr>
              <w:t>引航员）或助理驾驶员（助理轮机员、助理船舶电子员、助理引航员）：初级</w:t>
            </w:r>
          </w:p>
          <w:p>
            <w:pPr>
              <w:pStyle w:val="7"/>
              <w:shd w:val="clear" w:color="auto" w:fill="FFFFFF"/>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中级驾驶员（中级轮机员、中级船舶电子员、中级引航员）：中级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27</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执业兽医</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《关于深化农业技术人员职称制度改革的指导意见》（人社部发</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19</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114</w:t>
            </w:r>
            <w:r>
              <w:rPr>
                <w:rFonts w:ascii="Times New Roman" w:hAnsi="Times New Roman" w:cs="Times New Roman"/>
                <w:color w:val="000000"/>
                <w:sz w:val="20"/>
                <w:szCs w:val="20"/>
              </w:rPr>
              <w:t>号</w:t>
            </w:r>
            <w:r>
              <w:rPr>
                <w:rFonts w:hint="eastAsia" w:ascii="Times New Roman" w:hAnsi="Times New Roman" w:cs="Times New Roman"/>
                <w:color w:val="000000"/>
                <w:sz w:val="20"/>
                <w:szCs w:val="20"/>
              </w:rPr>
              <w:t>）</w:t>
            </w:r>
          </w:p>
        </w:tc>
        <w:tc>
          <w:tcPr>
            <w:tcW w:w="4068" w:type="dxa"/>
            <w:shd w:val="clear" w:color="auto" w:fill="FFFFFF"/>
            <w:noWrap w:val="0"/>
            <w:tcMar>
              <w:left w:w="60" w:type="dxa"/>
              <w:right w:w="60" w:type="dxa"/>
            </w:tcMar>
            <w:vAlign w:val="center"/>
          </w:tcPr>
          <w:p>
            <w:pPr>
              <w:pStyle w:val="7"/>
              <w:shd w:val="clear" w:color="auto" w:fill="FFFFFF"/>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助理兽医师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28</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导游资格</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《关于印发经济专业技术资格规定和经济专业技术资格考试实施办法的通知》（人社部规</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20</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1</w:t>
            </w:r>
            <w:r>
              <w:rPr>
                <w:rFonts w:ascii="Times New Roman" w:hAnsi="Times New Roman" w:cs="Times New Roman"/>
                <w:color w:val="000000"/>
                <w:sz w:val="20"/>
                <w:szCs w:val="20"/>
              </w:rPr>
              <w:t>号</w:t>
            </w:r>
            <w:r>
              <w:rPr>
                <w:rFonts w:hint="eastAsia" w:ascii="Times New Roman" w:hAnsi="Times New Roman" w:cs="Times New Roman"/>
                <w:color w:val="000000"/>
                <w:sz w:val="20"/>
                <w:szCs w:val="20"/>
              </w:rPr>
              <w:t>）</w:t>
            </w:r>
          </w:p>
        </w:tc>
        <w:tc>
          <w:tcPr>
            <w:tcW w:w="4068" w:type="dxa"/>
            <w:shd w:val="clear" w:color="auto" w:fill="FFFFFF"/>
            <w:noWrap w:val="0"/>
            <w:tcMar>
              <w:left w:w="60" w:type="dxa"/>
              <w:right w:w="60" w:type="dxa"/>
            </w:tcMar>
            <w:vAlign w:val="center"/>
          </w:tcPr>
          <w:p>
            <w:pPr>
              <w:pStyle w:val="7"/>
              <w:shd w:val="clear" w:color="auto" w:fill="FFFFFF"/>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助理经济师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29</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广播电视播音员主持人资格</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《关于深化播音主持专业人员职称制度改革的指导意见》（人社部发</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21</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9</w:t>
            </w:r>
            <w:r>
              <w:rPr>
                <w:rFonts w:ascii="Times New Roman" w:hAnsi="Times New Roman" w:cs="Times New Roman"/>
                <w:color w:val="000000"/>
                <w:sz w:val="20"/>
                <w:szCs w:val="20"/>
              </w:rPr>
              <w:t>号</w:t>
            </w:r>
            <w:r>
              <w:rPr>
                <w:rFonts w:hint="eastAsia" w:ascii="Times New Roman" w:hAnsi="Times New Roman" w:cs="Times New Roman"/>
                <w:color w:val="000000"/>
                <w:sz w:val="20"/>
                <w:szCs w:val="20"/>
              </w:rPr>
              <w:t>）</w:t>
            </w:r>
          </w:p>
        </w:tc>
        <w:tc>
          <w:tcPr>
            <w:tcW w:w="4068" w:type="dxa"/>
            <w:shd w:val="clear" w:color="auto" w:fill="FFFFFF"/>
            <w:noWrap w:val="0"/>
            <w:tcMar>
              <w:left w:w="60" w:type="dxa"/>
              <w:right w:w="60" w:type="dxa"/>
            </w:tcMar>
            <w:vAlign w:val="center"/>
          </w:tcPr>
          <w:p>
            <w:pPr>
              <w:pStyle w:val="7"/>
              <w:shd w:val="clear" w:color="auto" w:fill="FFFFFF"/>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二级播音员主持人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30</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新闻记者职业资格</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《关于深化新闻专业技术人员职称制度改革的指导意见》（人社部发</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21</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50</w:t>
            </w:r>
            <w:r>
              <w:rPr>
                <w:rFonts w:ascii="Times New Roman" w:hAnsi="Times New Roman" w:cs="Times New Roman"/>
                <w:color w:val="000000"/>
                <w:sz w:val="20"/>
                <w:szCs w:val="20"/>
              </w:rPr>
              <w:t>号</w:t>
            </w:r>
            <w:r>
              <w:rPr>
                <w:rFonts w:hint="eastAsia" w:ascii="Times New Roman" w:hAnsi="Times New Roman" w:cs="Times New Roman"/>
                <w:color w:val="000000"/>
                <w:sz w:val="20"/>
                <w:szCs w:val="20"/>
              </w:rPr>
              <w:t>）</w:t>
            </w:r>
            <w:r>
              <w:rPr>
                <w:rFonts w:hint="eastAsia" w:ascii="Times New Roman" w:hAnsi="Times New Roman" w:cs="Times New Roman"/>
                <w:color w:val="000000"/>
                <w:sz w:val="20"/>
                <w:szCs w:val="20"/>
                <w:lang w:eastAsia="zh-CN"/>
              </w:rPr>
              <w:t>、</w:t>
            </w:r>
            <w:r>
              <w:rPr>
                <w:rFonts w:hint="eastAsia" w:ascii="Times New Roman" w:hAnsi="Times New Roman" w:cs="Times New Roman"/>
                <w:color w:val="000000"/>
                <w:sz w:val="20"/>
                <w:szCs w:val="20"/>
              </w:rPr>
              <w:t>《关于印发新闻记者职业资格考试办法和新闻记者职业资格考试实施细则的通知》（国新出发</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22</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21</w:t>
            </w:r>
            <w:r>
              <w:rPr>
                <w:rFonts w:ascii="Times New Roman" w:hAnsi="Times New Roman" w:cs="Times New Roman"/>
                <w:color w:val="000000"/>
                <w:sz w:val="20"/>
                <w:szCs w:val="20"/>
              </w:rPr>
              <w:t>号</w:t>
            </w:r>
            <w:r>
              <w:rPr>
                <w:rFonts w:hint="eastAsia" w:ascii="Times New Roman" w:hAnsi="Times New Roman" w:cs="Times New Roman"/>
                <w:color w:val="000000"/>
                <w:sz w:val="20"/>
                <w:szCs w:val="20"/>
              </w:rPr>
              <w:t>）</w:t>
            </w:r>
          </w:p>
        </w:tc>
        <w:tc>
          <w:tcPr>
            <w:tcW w:w="4068" w:type="dxa"/>
            <w:shd w:val="clear" w:color="auto" w:fill="FFFFFF"/>
            <w:noWrap w:val="0"/>
            <w:tcMar>
              <w:left w:w="60" w:type="dxa"/>
              <w:right w:w="60" w:type="dxa"/>
            </w:tcMar>
            <w:vAlign w:val="center"/>
          </w:tcPr>
          <w:p>
            <w:pPr>
              <w:pStyle w:val="7"/>
              <w:shd w:val="clear" w:color="auto" w:fill="FFFFFF"/>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新闻记者证：助理记者或助理编辑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pPr>
              <w:pStyle w:val="7"/>
              <w:adjustRightInd w:val="0"/>
              <w:snapToGrid w:val="0"/>
              <w:spacing w:beforeAutospacing="0" w:afterAutospacing="0"/>
              <w:jc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31</w:t>
            </w:r>
          </w:p>
        </w:tc>
        <w:tc>
          <w:tcPr>
            <w:tcW w:w="1969" w:type="dxa"/>
            <w:shd w:val="clear" w:color="auto" w:fill="FFFFFF"/>
            <w:noWrap w:val="0"/>
            <w:tcMar>
              <w:left w:w="60" w:type="dxa"/>
              <w:right w:w="60" w:type="dxa"/>
            </w:tcMar>
            <w:vAlign w:val="center"/>
          </w:tcPr>
          <w:p>
            <w:pPr>
              <w:pStyle w:val="7"/>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拍卖师</w:t>
            </w:r>
          </w:p>
        </w:tc>
        <w:tc>
          <w:tcPr>
            <w:tcW w:w="2552" w:type="dxa"/>
            <w:shd w:val="clear" w:color="auto" w:fill="FFFFFF"/>
            <w:noWrap w:val="0"/>
            <w:tcMar>
              <w:left w:w="60" w:type="dxa"/>
              <w:right w:w="60" w:type="dxa"/>
            </w:tcMar>
            <w:vAlign w:val="center"/>
          </w:tcPr>
          <w:p>
            <w:pPr>
              <w:pStyle w:val="7"/>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《关于印发经济专业技术资格规定和经济专业技术资格考试实施办法的通知》（人社部规</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20</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1</w:t>
            </w:r>
            <w:r>
              <w:rPr>
                <w:rFonts w:ascii="Times New Roman" w:hAnsi="Times New Roman" w:cs="Times New Roman"/>
                <w:color w:val="000000"/>
                <w:sz w:val="20"/>
                <w:szCs w:val="20"/>
              </w:rPr>
              <w:t>号</w:t>
            </w:r>
            <w:r>
              <w:rPr>
                <w:rFonts w:hint="eastAsia" w:ascii="Times New Roman" w:hAnsi="Times New Roman" w:cs="Times New Roman"/>
                <w:color w:val="000000"/>
                <w:sz w:val="20"/>
                <w:szCs w:val="20"/>
              </w:rPr>
              <w:t>）</w:t>
            </w:r>
          </w:p>
        </w:tc>
        <w:tc>
          <w:tcPr>
            <w:tcW w:w="4068" w:type="dxa"/>
            <w:shd w:val="clear" w:color="auto" w:fill="FFFFFF"/>
            <w:noWrap w:val="0"/>
            <w:tcMar>
              <w:left w:w="60" w:type="dxa"/>
              <w:right w:w="60" w:type="dxa"/>
            </w:tcMar>
            <w:vAlign w:val="center"/>
          </w:tcPr>
          <w:p>
            <w:pPr>
              <w:pStyle w:val="7"/>
              <w:shd w:val="clear" w:color="auto" w:fill="FFFFFF"/>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助理经济师</w:t>
            </w:r>
          </w:p>
        </w:tc>
      </w:tr>
    </w:tbl>
    <w:p>
      <w:pPr>
        <w:pStyle w:val="7"/>
        <w:widowControl w:val="0"/>
        <w:shd w:val="clear" w:color="auto" w:fill="FFFFFF"/>
        <w:adjustRightInd w:val="0"/>
        <w:snapToGrid w:val="0"/>
        <w:spacing w:beforeAutospacing="0" w:afterAutospacing="0" w:line="600" w:lineRule="exact"/>
        <w:jc w:val="center"/>
        <w:rPr>
          <w:rStyle w:val="10"/>
          <w:rFonts w:ascii="Times New Roman" w:hAnsi="Times New Roman" w:cs="Times New Roman"/>
          <w:color w:val="000000"/>
          <w:sz w:val="20"/>
          <w:szCs w:val="20"/>
        </w:rPr>
      </w:pPr>
    </w:p>
    <w:sectPr>
      <w:pgSz w:w="11906" w:h="16838"/>
      <w:pgMar w:top="2268"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Zjg1M2UzNzA3NDhiMTI3MTJmMDBmNzZjODczMDgifQ=="/>
  </w:docVars>
  <w:rsids>
    <w:rsidRoot w:val="616442EC"/>
    <w:rsid w:val="1D505FE1"/>
    <w:rsid w:val="1EF77150"/>
    <w:rsid w:val="46E738BB"/>
    <w:rsid w:val="576F34B4"/>
    <w:rsid w:val="616442EC"/>
    <w:rsid w:val="688B1459"/>
    <w:rsid w:val="6A20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pPr>
    <w:rPr>
      <w:rFonts w:hint="eastAsia" w:ascii="宋体" w:hAnsi="宋体" w:eastAsia="方正小标宋简体" w:cs="宋体"/>
      <w:bCs/>
      <w:kern w:val="44"/>
      <w:sz w:val="44"/>
      <w:szCs w:val="48"/>
      <w:lang w:bidi="ar"/>
    </w:rPr>
  </w:style>
  <w:style w:type="paragraph" w:styleId="6">
    <w:name w:val="heading 4"/>
    <w:basedOn w:val="1"/>
    <w:next w:val="1"/>
    <w:autoRedefine/>
    <w:semiHidden/>
    <w:unhideWhenUsed/>
    <w:qFormat/>
    <w:uiPriority w:val="0"/>
    <w:pPr>
      <w:keepNext/>
      <w:keepLines/>
      <w:spacing w:before="280" w:beforeLines="0" w:beforeAutospacing="0" w:after="290" w:afterLines="0" w:afterAutospacing="0" w:line="480" w:lineRule="auto"/>
      <w:outlineLvl w:val="3"/>
    </w:pPr>
    <w:rPr>
      <w:rFonts w:ascii="Arial" w:hAnsi="Arial" w:eastAsia="仿宋" w:cs="Times New Roman"/>
      <w:b/>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560" w:lineRule="exact"/>
      <w:ind w:firstLine="721" w:firstLineChars="200"/>
    </w:pPr>
    <w:rPr>
      <w:rFonts w:eastAsia="仿宋_GB2312"/>
      <w:sz w:val="32"/>
    </w:rPr>
  </w:style>
  <w:style w:type="paragraph" w:styleId="3">
    <w:name w:val="Body Text"/>
    <w:basedOn w:val="1"/>
    <w:next w:val="4"/>
    <w:qFormat/>
    <w:uiPriority w:val="0"/>
    <w:pPr>
      <w:jc w:val="center"/>
    </w:pPr>
    <w:rPr>
      <w:sz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99"/>
    <w:pPr>
      <w:widowControl/>
      <w:spacing w:beforeAutospacing="1" w:afterAutospacing="1"/>
      <w:jc w:val="left"/>
    </w:pPr>
    <w:rPr>
      <w:rFonts w:ascii="宋体" w:hAnsi="宋体" w:cs="宋体"/>
      <w:kern w:val="0"/>
      <w:sz w:val="24"/>
      <w:szCs w:val="24"/>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2024-01-08T09:35:00Z</dcterms:created>
  <dc:creator>琦琦乖乖的</dc:creator>
  <cp:lastModifiedBy>琦琦乖乖的</cp:lastModifiedBy>
  <dcterms:modified xsi:type="dcterms:W3CDTF">2024-01-08T09:36:08Z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CD8C6A43A744499695E6F29F9F7DBB6A_11</vt:lpwstr>
  </property>
</Properties>
</file>