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A7D822" w14:textId="68E8654B" w:rsidR="00D30DE4" w:rsidRDefault="00D30DE4" w:rsidP="00FF47AF">
      <w:pPr>
        <w:pStyle w:val="a9"/>
        <w:ind w:left="856"/>
      </w:pPr>
      <w:r>
        <w:rPr>
          <w:rFonts w:hint="eastAsia"/>
        </w:rPr>
        <w:t>（此后3图：天津城市建设档案馆中调取的楼宇图纸，其上可见该国有企业产房屋中山门</w:t>
      </w:r>
      <w:r w:rsidR="00402990">
        <w:rPr>
          <w:rFonts w:hint="eastAsia"/>
        </w:rPr>
        <w:t>新村棉</w:t>
      </w:r>
      <w:r>
        <w:rPr>
          <w:rFonts w:hint="eastAsia"/>
        </w:rPr>
        <w:t>三楼的楼板设计厚度仅为6厘米</w:t>
      </w:r>
      <w:r w:rsidR="00F97F80">
        <w:rPr>
          <w:rFonts w:hint="eastAsia"/>
        </w:rPr>
        <w:t>，其上水泥砂浆抹面层厚度仅为2厘米</w:t>
      </w:r>
      <w:r w:rsidR="0008583B">
        <w:rPr>
          <w:rFonts w:hint="eastAsia"/>
        </w:rPr>
        <w:t>；</w:t>
      </w:r>
      <w:r w:rsidR="0008583B" w:rsidRPr="0008583B">
        <w:rPr>
          <w:rFonts w:hint="eastAsia"/>
          <w:b/>
          <w:bCs/>
        </w:rPr>
        <w:t>注意：</w:t>
      </w:r>
      <w:r w:rsidR="0008583B">
        <w:rPr>
          <w:rFonts w:hint="eastAsia"/>
          <w:b/>
          <w:bCs/>
        </w:rPr>
        <w:t>该</w:t>
      </w:r>
      <w:r w:rsidR="0008583B" w:rsidRPr="0008583B">
        <w:rPr>
          <w:rFonts w:hint="eastAsia"/>
          <w:b/>
          <w:bCs/>
        </w:rPr>
        <w:t>城市建设档案保密等级为秘密，请勿外传</w:t>
      </w:r>
      <w:r w:rsidR="0008583B">
        <w:rPr>
          <w:rFonts w:hint="eastAsia"/>
          <w:b/>
          <w:bCs/>
        </w:rPr>
        <w:t>！</w:t>
      </w:r>
      <w:r>
        <w:rPr>
          <w:rFonts w:hint="eastAsia"/>
        </w:rPr>
        <w:t>）</w:t>
      </w:r>
    </w:p>
    <w:p w14:paraId="72132A87" w14:textId="7288652A" w:rsidR="00D30DE4" w:rsidRDefault="00D30DE4" w:rsidP="00FF47AF">
      <w:pPr>
        <w:pStyle w:val="a9"/>
        <w:ind w:left="856"/>
      </w:pPr>
      <w:r>
        <w:rPr>
          <w:rFonts w:hint="eastAsia"/>
          <w:noProof/>
        </w:rPr>
        <w:drawing>
          <wp:inline distT="0" distB="0" distL="0" distR="0" wp14:anchorId="759DF4BD" wp14:editId="2C3BF449">
            <wp:extent cx="6479540" cy="4859655"/>
            <wp:effectExtent l="0" t="0" r="0" b="0"/>
            <wp:docPr id="4551189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18926" name="图片 45511892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9540" cy="4859655"/>
                    </a:xfrm>
                    <a:prstGeom prst="rect">
                      <a:avLst/>
                    </a:prstGeom>
                  </pic:spPr>
                </pic:pic>
              </a:graphicData>
            </a:graphic>
          </wp:inline>
        </w:drawing>
      </w:r>
    </w:p>
    <w:p w14:paraId="3660BB16" w14:textId="10EC6642" w:rsidR="00D30DE4" w:rsidRDefault="00D30DE4" w:rsidP="00FF47AF">
      <w:pPr>
        <w:pStyle w:val="a9"/>
        <w:ind w:left="856"/>
      </w:pPr>
      <w:r>
        <w:rPr>
          <w:rFonts w:hint="eastAsia"/>
          <w:noProof/>
        </w:rPr>
        <w:drawing>
          <wp:inline distT="0" distB="0" distL="0" distR="0" wp14:anchorId="7024659C" wp14:editId="57106D3F">
            <wp:extent cx="2617200" cy="3488400"/>
            <wp:effectExtent l="2540" t="0" r="0" b="0"/>
            <wp:docPr id="8908144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14425" name="图片 890814425"/>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617200" cy="3488400"/>
                    </a:xfrm>
                    <a:prstGeom prst="rect">
                      <a:avLst/>
                    </a:prstGeom>
                  </pic:spPr>
                </pic:pic>
              </a:graphicData>
            </a:graphic>
          </wp:inline>
        </w:drawing>
      </w:r>
      <w:r>
        <w:rPr>
          <w:rFonts w:hint="eastAsia"/>
          <w:noProof/>
        </w:rPr>
        <w:drawing>
          <wp:inline distT="0" distB="0" distL="0" distR="0" wp14:anchorId="581BB26A" wp14:editId="20256E97">
            <wp:extent cx="2289600" cy="3049200"/>
            <wp:effectExtent l="0" t="0" r="0" b="0"/>
            <wp:docPr id="1909935569" name="图片 22" descr="白板上写着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35569" name="图片 22" descr="白板上写着字&#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9600" cy="3049200"/>
                    </a:xfrm>
                    <a:prstGeom prst="rect">
                      <a:avLst/>
                    </a:prstGeom>
                  </pic:spPr>
                </pic:pic>
              </a:graphicData>
            </a:graphic>
          </wp:inline>
        </w:drawing>
      </w:r>
    </w:p>
    <w:p w14:paraId="5C7E514B" w14:textId="57B7225A" w:rsidR="000B3123" w:rsidRDefault="009B15D2" w:rsidP="00677C6A">
      <w:pPr>
        <w:pStyle w:val="a9"/>
        <w:numPr>
          <w:ilvl w:val="0"/>
          <w:numId w:val="1"/>
        </w:numPr>
      </w:pPr>
      <w:r>
        <w:rPr>
          <w:rFonts w:hint="eastAsia"/>
        </w:rPr>
        <w:t>在2</w:t>
      </w:r>
      <w:r>
        <w:t>024</w:t>
      </w:r>
      <w:r>
        <w:rPr>
          <w:rFonts w:hint="eastAsia"/>
        </w:rPr>
        <w:t>年5月2</w:t>
      </w:r>
      <w:r>
        <w:t>0</w:t>
      </w:r>
      <w:r>
        <w:rPr>
          <w:rFonts w:hint="eastAsia"/>
        </w:rPr>
        <w:t>日早晨强行施工并</w:t>
      </w:r>
      <w:r w:rsidR="00257C96">
        <w:rPr>
          <w:rFonts w:hint="eastAsia"/>
        </w:rPr>
        <w:t>将</w:t>
      </w:r>
      <w:r w:rsidR="001C74F2">
        <w:t>501-503</w:t>
      </w:r>
      <w:r w:rsidR="001C74F2">
        <w:rPr>
          <w:rFonts w:hint="eastAsia"/>
        </w:rPr>
        <w:t>伙用</w:t>
      </w:r>
      <w:r w:rsidR="00257C96">
        <w:rPr>
          <w:rFonts w:hint="eastAsia"/>
        </w:rPr>
        <w:t>厕所地面楼板打穿</w:t>
      </w:r>
      <w:r>
        <w:rPr>
          <w:rFonts w:hint="eastAsia"/>
        </w:rPr>
        <w:t>之</w:t>
      </w:r>
      <w:r w:rsidR="000B6787">
        <w:rPr>
          <w:rFonts w:hint="eastAsia"/>
        </w:rPr>
        <w:t>后，在出警民警责令装修工人立即停止施工的情况下</w:t>
      </w:r>
      <w:r w:rsidR="00FA0091">
        <w:rPr>
          <w:rFonts w:hint="eastAsia"/>
        </w:rPr>
        <w:t>，</w:t>
      </w:r>
      <w:r>
        <w:rPr>
          <w:rFonts w:hint="eastAsia"/>
        </w:rPr>
        <w:t>仍然</w:t>
      </w:r>
      <w:r w:rsidR="001C74F2">
        <w:rPr>
          <w:rFonts w:hint="eastAsia"/>
        </w:rPr>
        <w:t>继续施工</w:t>
      </w:r>
      <w:r w:rsidR="00257C96">
        <w:rPr>
          <w:rFonts w:hint="eastAsia"/>
        </w:rPr>
        <w:t>，致</w:t>
      </w:r>
      <w:r w:rsidR="001C74F2">
        <w:rPr>
          <w:rFonts w:hint="eastAsia"/>
        </w:rPr>
        <w:t>建筑材料</w:t>
      </w:r>
      <w:r w:rsidR="00257C96">
        <w:rPr>
          <w:rFonts w:hint="eastAsia"/>
        </w:rPr>
        <w:t>自5</w:t>
      </w:r>
      <w:r w:rsidR="00257C96">
        <w:t>01-503</w:t>
      </w:r>
      <w:r w:rsidR="00257C96">
        <w:rPr>
          <w:rFonts w:hint="eastAsia"/>
        </w:rPr>
        <w:t>伙用厕所</w:t>
      </w:r>
      <w:r w:rsidR="001C74F2">
        <w:rPr>
          <w:rFonts w:hint="eastAsia"/>
        </w:rPr>
        <w:t>多次坠落至4</w:t>
      </w:r>
      <w:r w:rsidR="001C74F2">
        <w:t>01-403</w:t>
      </w:r>
      <w:r w:rsidR="001C74F2">
        <w:rPr>
          <w:rFonts w:hint="eastAsia"/>
        </w:rPr>
        <w:t>伙用厕所，</w:t>
      </w:r>
      <w:r w:rsidR="000B6787">
        <w:rPr>
          <w:rFonts w:hint="eastAsia"/>
        </w:rPr>
        <w:t>导致</w:t>
      </w:r>
      <w:r w:rsidR="001C74F2">
        <w:rPr>
          <w:rFonts w:hint="eastAsia"/>
        </w:rPr>
        <w:t>4楼</w:t>
      </w:r>
      <w:r w:rsidR="000B6787">
        <w:rPr>
          <w:rFonts w:hint="eastAsia"/>
        </w:rPr>
        <w:t>厕所便器内部</w:t>
      </w:r>
      <w:r w:rsidR="001C74F2">
        <w:rPr>
          <w:rFonts w:hint="eastAsia"/>
        </w:rPr>
        <w:t>、</w:t>
      </w:r>
      <w:r w:rsidR="000B6787">
        <w:rPr>
          <w:rFonts w:hint="eastAsia"/>
        </w:rPr>
        <w:t>蹲便台上下、</w:t>
      </w:r>
      <w:r w:rsidR="001C74F2">
        <w:rPr>
          <w:rFonts w:hint="eastAsia"/>
        </w:rPr>
        <w:t>供水、排水管道、水表上均被建筑材</w:t>
      </w:r>
      <w:r w:rsidR="001C74F2">
        <w:rPr>
          <w:rFonts w:hint="eastAsia"/>
        </w:rPr>
        <w:lastRenderedPageBreak/>
        <w:t>料覆盖。</w:t>
      </w:r>
      <w:r w:rsidR="000B3123">
        <w:t>(</w:t>
      </w:r>
      <w:r w:rsidR="000B3123">
        <w:rPr>
          <w:rFonts w:hint="eastAsia"/>
        </w:rPr>
        <w:t>下图：2</w:t>
      </w:r>
      <w:r w:rsidR="000B3123">
        <w:t>024</w:t>
      </w:r>
      <w:r w:rsidR="000B3123">
        <w:rPr>
          <w:rFonts w:hint="eastAsia"/>
        </w:rPr>
        <w:t>年5月2</w:t>
      </w:r>
      <w:r w:rsidR="000B3123">
        <w:t>0</w:t>
      </w:r>
      <w:r w:rsidR="000B3123">
        <w:rPr>
          <w:rFonts w:hint="eastAsia"/>
        </w:rPr>
        <w:t>日9时2</w:t>
      </w:r>
      <w:r w:rsidR="000B3123">
        <w:t>8</w:t>
      </w:r>
      <w:r w:rsidR="000B3123">
        <w:rPr>
          <w:rFonts w:hint="eastAsia"/>
        </w:rPr>
        <w:t>分初次发现楼板已被</w:t>
      </w:r>
      <w:r w:rsidR="006D1079">
        <w:rPr>
          <w:rFonts w:hint="eastAsia"/>
        </w:rPr>
        <w:t>洞穿</w:t>
      </w:r>
      <w:r w:rsidR="000B3123">
        <w:rPr>
          <w:rFonts w:hint="eastAsia"/>
        </w:rPr>
        <w:t>，</w:t>
      </w:r>
      <w:r w:rsidR="00062ABD">
        <w:rPr>
          <w:rFonts w:hint="eastAsia"/>
        </w:rPr>
        <w:t>除</w:t>
      </w:r>
      <w:r w:rsidR="00E8523C" w:rsidRPr="00703F32">
        <w:rPr>
          <w:rFonts w:hint="eastAsia"/>
        </w:rPr>
        <w:t>铸铁碎块碎屑、墙皮碎块碎屑、碎石碎渣</w:t>
      </w:r>
      <w:r w:rsidR="00062ABD">
        <w:rPr>
          <w:rFonts w:hint="eastAsia"/>
        </w:rPr>
        <w:t>外，</w:t>
      </w:r>
      <w:r w:rsidR="00DA4CCF">
        <w:rPr>
          <w:rFonts w:hint="eastAsia"/>
        </w:rPr>
        <w:t>当日新制备的</w:t>
      </w:r>
      <w:r w:rsidR="004167DC">
        <w:rPr>
          <w:rFonts w:hint="eastAsia"/>
        </w:rPr>
        <w:t>水泥砂浆</w:t>
      </w:r>
      <w:r w:rsidR="00DA4CCF">
        <w:rPr>
          <w:rFonts w:hint="eastAsia"/>
        </w:rPr>
        <w:t>已</w:t>
      </w:r>
      <w:r w:rsidR="000B3123">
        <w:rPr>
          <w:rFonts w:hint="eastAsia"/>
        </w:rPr>
        <w:t>自5楼</w:t>
      </w:r>
      <w:r w:rsidR="004167DC">
        <w:rPr>
          <w:rFonts w:hint="eastAsia"/>
        </w:rPr>
        <w:t>楼上</w:t>
      </w:r>
      <w:r w:rsidR="000B3123">
        <w:rPr>
          <w:rFonts w:hint="eastAsia"/>
        </w:rPr>
        <w:t>坠落</w:t>
      </w:r>
      <w:r w:rsidR="00DA4CCF">
        <w:rPr>
          <w:rFonts w:hint="eastAsia"/>
        </w:rPr>
        <w:t>至</w:t>
      </w:r>
      <w:r w:rsidR="00CE669C">
        <w:rPr>
          <w:rFonts w:hint="eastAsia"/>
        </w:rPr>
        <w:t>4楼厕所</w:t>
      </w:r>
      <w:r w:rsidR="004167DC">
        <w:rPr>
          <w:rFonts w:hint="eastAsia"/>
        </w:rPr>
        <w:t>局部地面</w:t>
      </w:r>
      <w:r w:rsidR="00CE669C">
        <w:rPr>
          <w:rFonts w:hint="eastAsia"/>
        </w:rPr>
        <w:t>。</w:t>
      </w:r>
      <w:r w:rsidR="000B3123">
        <w:rPr>
          <w:rFonts w:hint="eastAsia"/>
        </w:rPr>
        <w:t>投诉人立即拨打1</w:t>
      </w:r>
      <w:r w:rsidR="000B3123">
        <w:t>10</w:t>
      </w:r>
      <w:r w:rsidR="000B3123">
        <w:rPr>
          <w:rFonts w:hint="eastAsia"/>
        </w:rPr>
        <w:t>报警</w:t>
      </w:r>
      <w:r w:rsidR="004167DC">
        <w:rPr>
          <w:rFonts w:hint="eastAsia"/>
        </w:rPr>
        <w:t>。出警民</w:t>
      </w:r>
      <w:proofErr w:type="gramStart"/>
      <w:r w:rsidR="004167DC">
        <w:rPr>
          <w:rFonts w:hint="eastAsia"/>
        </w:rPr>
        <w:t>警看到</w:t>
      </w:r>
      <w:proofErr w:type="gramEnd"/>
      <w:r w:rsidR="004167DC">
        <w:rPr>
          <w:rFonts w:hint="eastAsia"/>
        </w:rPr>
        <w:t>并记录了当时水泥砂浆自管道往下流、地面一片狼藉的场景。</w:t>
      </w:r>
      <w:r w:rsidR="000B3123">
        <w:rPr>
          <w:rFonts w:hint="eastAsia"/>
        </w:rPr>
        <w:t>)</w:t>
      </w:r>
    </w:p>
    <w:p w14:paraId="4DF627B7" w14:textId="7002058E" w:rsidR="000B3123" w:rsidRDefault="000B3123" w:rsidP="000B3123">
      <w:pPr>
        <w:pStyle w:val="a9"/>
        <w:ind w:left="856"/>
      </w:pPr>
      <w:r>
        <w:rPr>
          <w:rFonts w:hint="eastAsia"/>
          <w:noProof/>
        </w:rPr>
        <w:drawing>
          <wp:inline distT="0" distB="0" distL="0" distR="0" wp14:anchorId="189C12B9" wp14:editId="1BC0BC50">
            <wp:extent cx="4435200" cy="2916000"/>
            <wp:effectExtent l="0" t="0" r="3810" b="0"/>
            <wp:docPr id="13349601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60115" name="图片 13349601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35200" cy="2916000"/>
                    </a:xfrm>
                    <a:prstGeom prst="rect">
                      <a:avLst/>
                    </a:prstGeom>
                  </pic:spPr>
                </pic:pic>
              </a:graphicData>
            </a:graphic>
          </wp:inline>
        </w:drawing>
      </w:r>
    </w:p>
    <w:p w14:paraId="1B744C67" w14:textId="4AE8DBD5" w:rsidR="00677C6A" w:rsidRDefault="00E359E5" w:rsidP="000B3123">
      <w:pPr>
        <w:pStyle w:val="a9"/>
        <w:ind w:left="856"/>
      </w:pPr>
      <w:r>
        <w:rPr>
          <w:rFonts w:hint="eastAsia"/>
        </w:rPr>
        <w:t>（此后</w:t>
      </w:r>
      <w:r w:rsidR="000B3123">
        <w:t>3</w:t>
      </w:r>
      <w:r>
        <w:rPr>
          <w:rFonts w:hint="eastAsia"/>
        </w:rPr>
        <w:t>图：</w:t>
      </w:r>
      <w:r w:rsidR="002A0E6B">
        <w:rPr>
          <w:rFonts w:hint="eastAsia"/>
        </w:rPr>
        <w:t xml:space="preserve"> </w:t>
      </w:r>
      <w:r w:rsidR="000B3123">
        <w:t>5</w:t>
      </w:r>
      <w:r w:rsidR="000B3123">
        <w:rPr>
          <w:rFonts w:hint="eastAsia"/>
        </w:rPr>
        <w:t>月2</w:t>
      </w:r>
      <w:r w:rsidR="000B3123">
        <w:t>0</w:t>
      </w:r>
      <w:r w:rsidR="000B3123">
        <w:rPr>
          <w:rFonts w:hint="eastAsia"/>
        </w:rPr>
        <w:t>日09：</w:t>
      </w:r>
      <w:r w:rsidR="000B3123">
        <w:t>35</w:t>
      </w:r>
      <w:r w:rsidR="000B3123">
        <w:rPr>
          <w:rFonts w:hint="eastAsia"/>
        </w:rPr>
        <w:t>至1</w:t>
      </w:r>
      <w:r w:rsidR="000B3123">
        <w:t>0:00</w:t>
      </w:r>
      <w:r w:rsidR="000B3123">
        <w:rPr>
          <w:rFonts w:hint="eastAsia"/>
        </w:rPr>
        <w:t>及5月2</w:t>
      </w:r>
      <w:r w:rsidR="000B3123">
        <w:t>2</w:t>
      </w:r>
      <w:r w:rsidR="000B3123">
        <w:rPr>
          <w:rFonts w:hint="eastAsia"/>
        </w:rPr>
        <w:t>日0：3</w:t>
      </w:r>
      <w:r w:rsidR="000B3123">
        <w:t>4</w:t>
      </w:r>
      <w:r w:rsidR="000B3123">
        <w:rPr>
          <w:rFonts w:hint="eastAsia"/>
        </w:rPr>
        <w:t>的</w:t>
      </w:r>
      <w:r>
        <w:rPr>
          <w:rFonts w:hint="eastAsia"/>
        </w:rPr>
        <w:t>4</w:t>
      </w:r>
      <w:r w:rsidR="002A0E6B">
        <w:t>01-403</w:t>
      </w:r>
      <w:r w:rsidR="002A0E6B">
        <w:rPr>
          <w:rFonts w:hint="eastAsia"/>
        </w:rPr>
        <w:t>伙用</w:t>
      </w:r>
      <w:r>
        <w:rPr>
          <w:rFonts w:hint="eastAsia"/>
        </w:rPr>
        <w:t>厕所</w:t>
      </w:r>
      <w:r w:rsidR="003261A6">
        <w:rPr>
          <w:rFonts w:hint="eastAsia"/>
        </w:rPr>
        <w:t>内各处</w:t>
      </w:r>
      <w:r w:rsidR="005A792A">
        <w:rPr>
          <w:rFonts w:hint="eastAsia"/>
        </w:rPr>
        <w:t>遍布</w:t>
      </w:r>
      <w:r>
        <w:rPr>
          <w:rFonts w:hint="eastAsia"/>
        </w:rPr>
        <w:t>的建筑材料</w:t>
      </w:r>
      <w:r w:rsidR="0069574B">
        <w:rPr>
          <w:rFonts w:hint="eastAsia"/>
        </w:rPr>
        <w:t>，其上可以看到，在投诉人报警后，5</w:t>
      </w:r>
      <w:r w:rsidR="0069574B">
        <w:t>03</w:t>
      </w:r>
      <w:r w:rsidR="0069574B">
        <w:rPr>
          <w:rFonts w:hint="eastAsia"/>
        </w:rPr>
        <w:t>户装修人并未停止不法侵害，而是强行继续进行非法装修作业。下图1、图2中显然存在新增坠落物。图三中可见，5</w:t>
      </w:r>
      <w:r w:rsidR="0069574B">
        <w:t>03</w:t>
      </w:r>
      <w:r w:rsidR="0069574B">
        <w:rPr>
          <w:rFonts w:hint="eastAsia"/>
        </w:rPr>
        <w:t>户非法装修人未对4</w:t>
      </w:r>
      <w:r w:rsidR="0069574B">
        <w:t>01-403</w:t>
      </w:r>
      <w:r w:rsidR="0069574B">
        <w:rPr>
          <w:rFonts w:hint="eastAsia"/>
        </w:rPr>
        <w:t>伙用厕所地面的大量建筑废物进行清理。2</w:t>
      </w:r>
      <w:r w:rsidR="0069574B">
        <w:t>024</w:t>
      </w:r>
      <w:r w:rsidR="0069574B">
        <w:rPr>
          <w:rFonts w:hint="eastAsia"/>
        </w:rPr>
        <w:t>年5月2</w:t>
      </w:r>
      <w:r w:rsidR="0069574B">
        <w:t>7</w:t>
      </w:r>
      <w:r w:rsidR="0069574B">
        <w:rPr>
          <w:rFonts w:hint="eastAsia"/>
        </w:rPr>
        <w:t>日，投诉人再次报警要求非法装修人清理</w:t>
      </w:r>
      <w:r w:rsidR="004A3E49">
        <w:rPr>
          <w:rFonts w:hint="eastAsia"/>
        </w:rPr>
        <w:t>时</w:t>
      </w:r>
      <w:r w:rsidR="0069574B">
        <w:rPr>
          <w:rFonts w:hint="eastAsia"/>
        </w:rPr>
        <w:t>，出</w:t>
      </w:r>
      <w:proofErr w:type="gramStart"/>
      <w:r w:rsidR="0069574B">
        <w:rPr>
          <w:rFonts w:hint="eastAsia"/>
        </w:rPr>
        <w:t>警民警</w:t>
      </w:r>
      <w:r w:rsidR="000714F9">
        <w:rPr>
          <w:rFonts w:hint="eastAsia"/>
        </w:rPr>
        <w:t>曾</w:t>
      </w:r>
      <w:r w:rsidR="0069574B">
        <w:rPr>
          <w:rFonts w:hint="eastAsia"/>
        </w:rPr>
        <w:t>责令</w:t>
      </w:r>
      <w:proofErr w:type="gramEnd"/>
      <w:r w:rsidR="0069574B">
        <w:rPr>
          <w:rFonts w:hint="eastAsia"/>
        </w:rPr>
        <w:t>被投诉人于5月2</w:t>
      </w:r>
      <w:r w:rsidR="0069574B">
        <w:t>9</w:t>
      </w:r>
      <w:r w:rsidR="0069574B">
        <w:rPr>
          <w:rFonts w:hint="eastAsia"/>
        </w:rPr>
        <w:t>日</w:t>
      </w:r>
      <w:r w:rsidR="00531EB3">
        <w:rPr>
          <w:rFonts w:hint="eastAsia"/>
        </w:rPr>
        <w:t>前</w:t>
      </w:r>
      <w:r w:rsidR="0069574B">
        <w:rPr>
          <w:rFonts w:hint="eastAsia"/>
        </w:rPr>
        <w:t>对4</w:t>
      </w:r>
      <w:r w:rsidR="0069574B">
        <w:t>01-403</w:t>
      </w:r>
      <w:proofErr w:type="gramStart"/>
      <w:r w:rsidR="0069574B">
        <w:rPr>
          <w:rFonts w:hint="eastAsia"/>
        </w:rPr>
        <w:t>伙单厕所</w:t>
      </w:r>
      <w:proofErr w:type="gramEnd"/>
      <w:r w:rsidR="0069574B">
        <w:rPr>
          <w:rFonts w:hint="eastAsia"/>
        </w:rPr>
        <w:t>地面进行清理</w:t>
      </w:r>
      <w:r w:rsidR="00531EB3">
        <w:rPr>
          <w:rFonts w:hint="eastAsia"/>
        </w:rPr>
        <w:t>。</w:t>
      </w:r>
      <w:r>
        <w:rPr>
          <w:rFonts w:hint="eastAsia"/>
        </w:rPr>
        <w:t>）</w:t>
      </w:r>
    </w:p>
    <w:p w14:paraId="015F6C72" w14:textId="34D4A67C" w:rsidR="00FF47AF" w:rsidRDefault="00FF47AF" w:rsidP="00FF47AF">
      <w:pPr>
        <w:pStyle w:val="a9"/>
        <w:ind w:left="856"/>
      </w:pPr>
      <w:r>
        <w:rPr>
          <w:rFonts w:hint="eastAsia"/>
          <w:noProof/>
        </w:rPr>
        <w:drawing>
          <wp:inline distT="0" distB="0" distL="0" distR="0" wp14:anchorId="1CF7B0C9" wp14:editId="5D03A31C">
            <wp:extent cx="2286000" cy="3049200"/>
            <wp:effectExtent l="0" t="0" r="0" b="0"/>
            <wp:docPr id="515857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5721" name="图片 515857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6000" cy="3049200"/>
                    </a:xfrm>
                    <a:prstGeom prst="rect">
                      <a:avLst/>
                    </a:prstGeom>
                  </pic:spPr>
                </pic:pic>
              </a:graphicData>
            </a:graphic>
          </wp:inline>
        </w:drawing>
      </w:r>
      <w:r>
        <w:rPr>
          <w:rFonts w:hint="eastAsia"/>
          <w:noProof/>
        </w:rPr>
        <w:drawing>
          <wp:inline distT="0" distB="0" distL="0" distR="0" wp14:anchorId="104E4F91" wp14:editId="395C51A1">
            <wp:extent cx="1479600" cy="3027600"/>
            <wp:effectExtent l="0" t="0" r="6350" b="1905"/>
            <wp:docPr id="13667578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75781" name="图片 13667578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9600" cy="3027600"/>
                    </a:xfrm>
                    <a:prstGeom prst="rect">
                      <a:avLst/>
                    </a:prstGeom>
                  </pic:spPr>
                </pic:pic>
              </a:graphicData>
            </a:graphic>
          </wp:inline>
        </w:drawing>
      </w:r>
      <w:r>
        <w:rPr>
          <w:rFonts w:hint="eastAsia"/>
          <w:noProof/>
        </w:rPr>
        <w:drawing>
          <wp:inline distT="0" distB="0" distL="0" distR="0" wp14:anchorId="363EC10E" wp14:editId="0A3BF616">
            <wp:extent cx="1904400" cy="2541600"/>
            <wp:effectExtent l="0" t="0" r="635" b="0"/>
            <wp:docPr id="102274976" name="图片 13" descr="图片包含 建筑, 脏, 小, 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4976" name="图片 13" descr="图片包含 建筑, 脏, 小, 猫&#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4400" cy="2541600"/>
                    </a:xfrm>
                    <a:prstGeom prst="rect">
                      <a:avLst/>
                    </a:prstGeom>
                  </pic:spPr>
                </pic:pic>
              </a:graphicData>
            </a:graphic>
          </wp:inline>
        </w:drawing>
      </w:r>
    </w:p>
    <w:p w14:paraId="7CE85BD8" w14:textId="5D95B59F" w:rsidR="00BA761F" w:rsidRDefault="00BA761F" w:rsidP="00FF47AF">
      <w:pPr>
        <w:pStyle w:val="a9"/>
        <w:ind w:left="856"/>
      </w:pPr>
      <w:r>
        <w:rPr>
          <w:rFonts w:hint="eastAsia"/>
        </w:rPr>
        <w:t>（此后三图：5月</w:t>
      </w:r>
      <w:r w:rsidR="00641BE6">
        <w:t>7</w:t>
      </w:r>
      <w:r>
        <w:rPr>
          <w:rFonts w:hint="eastAsia"/>
        </w:rPr>
        <w:t>日、5月1</w:t>
      </w:r>
      <w:r>
        <w:t>6</w:t>
      </w:r>
      <w:r>
        <w:rPr>
          <w:rFonts w:hint="eastAsia"/>
        </w:rPr>
        <w:t>日、5月2</w:t>
      </w:r>
      <w:r>
        <w:t>8</w:t>
      </w:r>
      <w:r>
        <w:rPr>
          <w:rFonts w:hint="eastAsia"/>
        </w:rPr>
        <w:t>日</w:t>
      </w:r>
      <w:r w:rsidR="00641BE6">
        <w:rPr>
          <w:rFonts w:hint="eastAsia"/>
        </w:rPr>
        <w:t>照片</w:t>
      </w:r>
      <w:r w:rsidR="00F43BDB">
        <w:rPr>
          <w:rFonts w:hint="eastAsia"/>
        </w:rPr>
        <w:t>，其中</w:t>
      </w:r>
      <w:r w:rsidR="00641BE6">
        <w:rPr>
          <w:rFonts w:hint="eastAsia"/>
        </w:rPr>
        <w:t>均可见大量因非法装修产生的</w:t>
      </w:r>
      <w:r w:rsidR="00703F32" w:rsidRPr="00703F32">
        <w:rPr>
          <w:rFonts w:hint="eastAsia"/>
        </w:rPr>
        <w:t>铸铁碎块碎屑、墙皮碎块碎屑、碎石碎渣</w:t>
      </w:r>
      <w:r w:rsidR="00703F32">
        <w:rPr>
          <w:rFonts w:hint="eastAsia"/>
        </w:rPr>
        <w:t>等坠落物</w:t>
      </w:r>
      <w:r w:rsidR="00641BE6">
        <w:rPr>
          <w:rFonts w:hint="eastAsia"/>
        </w:rPr>
        <w:t>）</w:t>
      </w:r>
    </w:p>
    <w:p w14:paraId="00DE5EEB" w14:textId="58AD2006" w:rsidR="00641BE6" w:rsidRPr="00641BE6" w:rsidRDefault="00641BE6" w:rsidP="00FF47AF">
      <w:pPr>
        <w:pStyle w:val="a9"/>
        <w:ind w:left="856"/>
      </w:pPr>
      <w:r>
        <w:rPr>
          <w:rFonts w:hint="eastAsia"/>
          <w:noProof/>
        </w:rPr>
        <w:lastRenderedPageBreak/>
        <w:drawing>
          <wp:inline distT="0" distB="0" distL="0" distR="0" wp14:anchorId="488F635D" wp14:editId="46829CA8">
            <wp:extent cx="3355200" cy="4474800"/>
            <wp:effectExtent l="0" t="0" r="0" b="2540"/>
            <wp:docPr id="1000346323" name="图片 1" descr="图片包含 室内, 脏, 破碎, 项目&#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6323" name="图片 1" descr="图片包含 室内, 脏, 破碎, 项目&#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5200" cy="4474800"/>
                    </a:xfrm>
                    <a:prstGeom prst="rect">
                      <a:avLst/>
                    </a:prstGeom>
                  </pic:spPr>
                </pic:pic>
              </a:graphicData>
            </a:graphic>
          </wp:inline>
        </w:drawing>
      </w:r>
      <w:r>
        <w:rPr>
          <w:rFonts w:hint="eastAsia"/>
          <w:noProof/>
        </w:rPr>
        <w:drawing>
          <wp:inline distT="0" distB="0" distL="0" distR="0" wp14:anchorId="6F1A8F02" wp14:editId="05130A66">
            <wp:extent cx="2912400" cy="4482000"/>
            <wp:effectExtent l="0" t="0" r="2540" b="0"/>
            <wp:docPr id="3000755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75502" name="图片 30007550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2400" cy="4482000"/>
                    </a:xfrm>
                    <a:prstGeom prst="rect">
                      <a:avLst/>
                    </a:prstGeom>
                  </pic:spPr>
                </pic:pic>
              </a:graphicData>
            </a:graphic>
          </wp:inline>
        </w:drawing>
      </w:r>
      <w:r>
        <w:rPr>
          <w:rFonts w:hint="eastAsia"/>
          <w:noProof/>
        </w:rPr>
        <w:drawing>
          <wp:inline distT="0" distB="0" distL="0" distR="0" wp14:anchorId="04B26EEF" wp14:editId="10681C51">
            <wp:extent cx="3016800" cy="3222000"/>
            <wp:effectExtent l="0" t="0" r="0" b="0"/>
            <wp:docPr id="17152592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59266" name="图片 171525926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6800" cy="3222000"/>
                    </a:xfrm>
                    <a:prstGeom prst="rect">
                      <a:avLst/>
                    </a:prstGeom>
                  </pic:spPr>
                </pic:pic>
              </a:graphicData>
            </a:graphic>
          </wp:inline>
        </w:drawing>
      </w:r>
    </w:p>
    <w:p w14:paraId="282827FC" w14:textId="226AAAF0" w:rsidR="00EA6F5B" w:rsidRDefault="00EA6F5B" w:rsidP="00FF47AF">
      <w:pPr>
        <w:pStyle w:val="a9"/>
        <w:ind w:left="856"/>
      </w:pPr>
      <w:r>
        <w:rPr>
          <w:rFonts w:hint="eastAsia"/>
        </w:rPr>
        <w:t>（此下二图：居委会警示通知</w:t>
      </w:r>
      <w:r w:rsidR="006C11A1">
        <w:rPr>
          <w:rFonts w:hint="eastAsia"/>
        </w:rPr>
        <w:t>；</w:t>
      </w:r>
      <w:r>
        <w:rPr>
          <w:rFonts w:hint="eastAsia"/>
        </w:rPr>
        <w:t>产权单位的整改通知）</w:t>
      </w:r>
    </w:p>
    <w:p w14:paraId="22C7934F" w14:textId="45CDD124" w:rsidR="00677C6A" w:rsidRDefault="00677C6A" w:rsidP="00677C6A">
      <w:pPr>
        <w:pStyle w:val="a9"/>
        <w:ind w:left="856"/>
      </w:pPr>
      <w:r>
        <w:rPr>
          <w:noProof/>
        </w:rPr>
        <w:lastRenderedPageBreak/>
        <w:drawing>
          <wp:inline distT="0" distB="0" distL="0" distR="0" wp14:anchorId="2E27FAAE" wp14:editId="64E113EE">
            <wp:extent cx="2430000" cy="3240000"/>
            <wp:effectExtent l="0" t="0" r="8890" b="0"/>
            <wp:docPr id="3306564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56467" name="图片 33065646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0000" cy="3240000"/>
                    </a:xfrm>
                    <a:prstGeom prst="rect">
                      <a:avLst/>
                    </a:prstGeom>
                  </pic:spPr>
                </pic:pic>
              </a:graphicData>
            </a:graphic>
          </wp:inline>
        </w:drawing>
      </w:r>
      <w:r w:rsidR="009B15D2">
        <w:rPr>
          <w:noProof/>
        </w:rPr>
        <w:drawing>
          <wp:inline distT="0" distB="0" distL="0" distR="0" wp14:anchorId="03DD28A0" wp14:editId="49871DCC">
            <wp:extent cx="2304293" cy="3389383"/>
            <wp:effectExtent l="0" t="0" r="1270" b="1905"/>
            <wp:docPr id="19456268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26825" name="图片 19456268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4293" cy="3389383"/>
                    </a:xfrm>
                    <a:prstGeom prst="rect">
                      <a:avLst/>
                    </a:prstGeom>
                  </pic:spPr>
                </pic:pic>
              </a:graphicData>
            </a:graphic>
          </wp:inline>
        </w:drawing>
      </w:r>
    </w:p>
    <w:p w14:paraId="6C59AA02" w14:textId="77777777" w:rsidR="00677C6A" w:rsidRDefault="00677C6A" w:rsidP="00677C6A">
      <w:pPr>
        <w:pStyle w:val="a9"/>
        <w:ind w:left="856"/>
      </w:pPr>
    </w:p>
    <w:p w14:paraId="3EEAEEE3" w14:textId="0A6A6EFE" w:rsidR="004D450B" w:rsidRPr="004D450B" w:rsidRDefault="00151DDD" w:rsidP="00380A40">
      <w:r>
        <w:rPr>
          <w:rFonts w:hint="eastAsia"/>
        </w:rPr>
        <w:t>依据</w:t>
      </w:r>
      <w:r w:rsidR="004D450B" w:rsidRPr="004D450B">
        <w:rPr>
          <w:rFonts w:hint="eastAsia"/>
        </w:rPr>
        <w:t>下列法律法规：</w:t>
      </w:r>
    </w:p>
    <w:p w14:paraId="5B08FB12" w14:textId="727E26B6" w:rsidR="00380A40" w:rsidRPr="004D450B" w:rsidRDefault="00380A40" w:rsidP="00380A40">
      <w:r w:rsidRPr="004D450B">
        <w:t>1</w:t>
      </w:r>
      <w:r w:rsidRPr="004D450B">
        <w:rPr>
          <w:rFonts w:hint="eastAsia"/>
        </w:rPr>
        <w:t>、《建设工程质量管理条例》（国务院令第2</w:t>
      </w:r>
      <w:r w:rsidRPr="004D450B">
        <w:t>79</w:t>
      </w:r>
      <w:r w:rsidRPr="004D450B">
        <w:rPr>
          <w:rFonts w:hint="eastAsia"/>
        </w:rPr>
        <w:t>号）第二条　凡在中华人民共和国境内从事建设工程的新建、扩建、改建等有关活动及实施对建设工程质量监督管理的，必须遵守本条例。本条例所称</w:t>
      </w:r>
      <w:r w:rsidRPr="004D450B">
        <w:rPr>
          <w:rFonts w:hint="eastAsia"/>
          <w:b/>
          <w:bCs/>
        </w:rPr>
        <w:t>建设工程，是指土木工程、建筑工程、线路管道和设备安装工程及</w:t>
      </w:r>
      <w:r w:rsidRPr="004D450B">
        <w:rPr>
          <w:rFonts w:hint="eastAsia"/>
          <w:b/>
          <w:bCs/>
          <w:u w:val="single"/>
        </w:rPr>
        <w:t>装修工程</w:t>
      </w:r>
      <w:r w:rsidRPr="004D450B">
        <w:rPr>
          <w:rFonts w:hint="eastAsia"/>
        </w:rPr>
        <w:t>。</w:t>
      </w:r>
    </w:p>
    <w:p w14:paraId="176F437C" w14:textId="5CDA2261" w:rsidR="00DF024D" w:rsidRPr="004D450B" w:rsidRDefault="00DF024D" w:rsidP="00DF024D">
      <w:r w:rsidRPr="004D450B">
        <w:rPr>
          <w:rFonts w:hint="eastAsia"/>
        </w:rPr>
        <w:t>2、《住宅装饰装修工程施工规范》（</w:t>
      </w:r>
      <w:r w:rsidRPr="004D450B">
        <w:t xml:space="preserve">GB 50327-2001 </w:t>
      </w:r>
      <w:r w:rsidRPr="004D450B">
        <w:rPr>
          <w:rFonts w:hint="eastAsia"/>
        </w:rPr>
        <w:t>中华人民共和国建设部）</w:t>
      </w:r>
      <w:r w:rsidRPr="004D450B">
        <w:t xml:space="preserve">3.1.3 </w:t>
      </w:r>
      <w:r w:rsidRPr="004D450B">
        <w:rPr>
          <w:b/>
          <w:bCs/>
        </w:rPr>
        <w:t>施工中，严禁损坏房屋原有绝热设施；严禁损坏受力钢筋</w:t>
      </w:r>
      <w:r w:rsidRPr="004D450B">
        <w:t xml:space="preserve">；严禁超荷载集中堆放物品；严禁在预制混凝土空心楼板上打孔安装埋件。3.1.4 </w:t>
      </w:r>
      <w:r w:rsidRPr="004D450B">
        <w:rPr>
          <w:b/>
          <w:bCs/>
        </w:rPr>
        <w:t>施工中严禁擅自改动建筑主体、承重结构或改变房间主要使用功能；严禁擅自拆改燃气、暖气、通讯等配套设施。</w:t>
      </w:r>
    </w:p>
    <w:p w14:paraId="735DD219" w14:textId="710A8068" w:rsidR="00DE5EE4" w:rsidRPr="004D450B" w:rsidRDefault="00DF024D" w:rsidP="00DE5EE4">
      <w:r w:rsidRPr="004D450B">
        <w:rPr>
          <w:rFonts w:hint="eastAsia"/>
        </w:rPr>
        <w:t>2、</w:t>
      </w:r>
      <w:r w:rsidR="00DE5EE4" w:rsidRPr="004D450B">
        <w:t>《天津市房屋安全使用管理条例》</w:t>
      </w:r>
      <w:r w:rsidR="00DE5EE4" w:rsidRPr="004D450B">
        <w:rPr>
          <w:rFonts w:hint="eastAsia"/>
        </w:rPr>
        <w:t>第五条　房屋所有人、使用人应当合法使用房屋，保障房屋的整体性、抗震性和结构安全。</w:t>
      </w:r>
      <w:r w:rsidR="00DE5EE4" w:rsidRPr="004D450B">
        <w:rPr>
          <w:rFonts w:hint="eastAsia"/>
          <w:b/>
          <w:bCs/>
        </w:rPr>
        <w:t>禁止下列使用房屋的行为：</w:t>
      </w:r>
      <w:r w:rsidR="00DE5EE4" w:rsidRPr="004D450B">
        <w:t>(</w:t>
      </w:r>
      <w:proofErr w:type="gramStart"/>
      <w:r w:rsidR="00DE5EE4" w:rsidRPr="004D450B">
        <w:t>一</w:t>
      </w:r>
      <w:proofErr w:type="gramEnd"/>
      <w:r w:rsidR="00DE5EE4" w:rsidRPr="004D450B">
        <w:t>)在楼板、阳台、露台、</w:t>
      </w:r>
      <w:proofErr w:type="gramStart"/>
      <w:r w:rsidR="00DE5EE4" w:rsidRPr="004D450B">
        <w:t>屋顶超</w:t>
      </w:r>
      <w:proofErr w:type="gramEnd"/>
      <w:r w:rsidR="00DE5EE4" w:rsidRPr="004D450B">
        <w:t>荷载铺设材料或者堆放物品，在室内增设超荷载分隔墙体;(二)在住宅楼房外檐上增设门窗、拆窗改门或者扩大原有门窗尺寸;(三)将住宅楼房中的部分住宅房屋改为生产、餐饮、娱乐、洗浴等经营性用房;</w:t>
      </w:r>
      <w:r w:rsidR="00DE5EE4" w:rsidRPr="004D450B">
        <w:rPr>
          <w:b/>
          <w:bCs/>
        </w:rPr>
        <w:t>(四)</w:t>
      </w:r>
      <w:proofErr w:type="gramStart"/>
      <w:r w:rsidR="00DE5EE4" w:rsidRPr="004D450B">
        <w:rPr>
          <w:b/>
          <w:bCs/>
        </w:rPr>
        <w:t>拆改住宅</w:t>
      </w:r>
      <w:proofErr w:type="gramEnd"/>
      <w:r w:rsidR="00DE5EE4" w:rsidRPr="004D450B">
        <w:rPr>
          <w:b/>
          <w:bCs/>
        </w:rPr>
        <w:t>楼房或者与其结构垂直连体的非住宅房屋的基础、墙体、梁、柱、楼板等承重结构;(五)其他危害房屋安全的行为。</w:t>
      </w:r>
    </w:p>
    <w:p w14:paraId="44FFBDEA" w14:textId="48716A8B" w:rsidR="00DE5EE4" w:rsidRPr="004D450B" w:rsidRDefault="00DF024D" w:rsidP="00DE5EE4">
      <w:r w:rsidRPr="004D450B">
        <w:t>3</w:t>
      </w:r>
      <w:r w:rsidR="00380A40" w:rsidRPr="004D450B">
        <w:t>、《天津市房屋安全使用管理条例》</w:t>
      </w:r>
      <w:r w:rsidR="00380A40" w:rsidRPr="004D450B">
        <w:rPr>
          <w:rFonts w:hint="eastAsia"/>
        </w:rPr>
        <w:t>第二十条</w:t>
      </w:r>
      <w:r w:rsidR="00380A40" w:rsidRPr="004D450B">
        <w:t xml:space="preserve"> 建设工程的桩基、地下建筑物和构筑物等项目的施工可能影响施工区域相邻房屋安全的，建设单位应当采取安全防护措施。</w:t>
      </w:r>
      <w:r w:rsidR="00380A40" w:rsidRPr="004D450B">
        <w:rPr>
          <w:b/>
          <w:bCs/>
        </w:rPr>
        <w:t>施工中造成施工区域相邻房屋损坏的，建设单位应当给予修复或者赔偿，并委托房屋安全鉴定机构对房屋的使用安全进行鉴定。经鉴定不影响房屋使用安全的，方可继续使用。</w:t>
      </w:r>
    </w:p>
    <w:p w14:paraId="6BA55AE7" w14:textId="295E1A92" w:rsidR="00380A40" w:rsidRPr="004D450B" w:rsidRDefault="00DE5EE4" w:rsidP="00380A40">
      <w:r w:rsidRPr="004D450B">
        <w:t>4</w:t>
      </w:r>
      <w:r w:rsidR="00380A40" w:rsidRPr="004D450B">
        <w:t xml:space="preserve">、《天津市房屋安全使用管理条例》第三十二条 </w:t>
      </w:r>
      <w:r w:rsidR="00380A40" w:rsidRPr="004D450B">
        <w:rPr>
          <w:b/>
          <w:bCs/>
        </w:rPr>
        <w:t>违反本条例第六条、第十条、第二十条规定，未进行房屋安全鉴定的，由房屋安全使用行政主管部门责令限期鉴定；逾期不鉴定的，处一万元以上三万元以下的罚款；对有影响房屋安全使用迹象的，由房屋安全使用行政主管部门组织进行鉴定。</w:t>
      </w:r>
      <w:r w:rsidR="00380A40" w:rsidRPr="004D450B">
        <w:t>经鉴定影响房屋安全而继续施工或者使用的，由房屋安全使用行政主管部门责令限期改正，并处三万元以上十万元以下的罚款。</w:t>
      </w:r>
    </w:p>
    <w:p w14:paraId="7D6EC256" w14:textId="75016D80" w:rsidR="00DE5EE4" w:rsidRPr="004D450B" w:rsidRDefault="00DE5EE4" w:rsidP="00380A40">
      <w:r w:rsidRPr="004D450B">
        <w:lastRenderedPageBreak/>
        <w:t>5、《天津市房屋安全使用管理条例》</w:t>
      </w:r>
      <w:r w:rsidRPr="004D450B">
        <w:rPr>
          <w:rFonts w:hint="eastAsia"/>
        </w:rPr>
        <w:t xml:space="preserve">第三十三条　</w:t>
      </w:r>
      <w:r w:rsidRPr="004D450B">
        <w:rPr>
          <w:rFonts w:hint="eastAsia"/>
          <w:b/>
          <w:bCs/>
        </w:rPr>
        <w:t>房屋安全使用行政主管部门对正在进行的违法拆改房屋、装饰装修等行为，应当责令立即停止施工，</w:t>
      </w:r>
      <w:bookmarkStart w:id="0" w:name="_Hlk168402844"/>
      <w:r w:rsidRPr="004D450B">
        <w:rPr>
          <w:rFonts w:hint="eastAsia"/>
          <w:b/>
          <w:bCs/>
        </w:rPr>
        <w:t>可以扣押违法施工的设备、工具和材料</w:t>
      </w:r>
      <w:bookmarkEnd w:id="0"/>
      <w:r w:rsidRPr="004D450B">
        <w:rPr>
          <w:rFonts w:hint="eastAsia"/>
          <w:b/>
          <w:bCs/>
        </w:rPr>
        <w:t>。</w:t>
      </w:r>
    </w:p>
    <w:p w14:paraId="6ED2863F" w14:textId="187170C3" w:rsidR="004D450B" w:rsidRPr="004D450B" w:rsidRDefault="00DE5EE4" w:rsidP="00380A40">
      <w:pPr>
        <w:rPr>
          <w:b/>
          <w:bCs/>
        </w:rPr>
      </w:pPr>
      <w:r w:rsidRPr="004D450B">
        <w:t>6</w:t>
      </w:r>
      <w:r w:rsidR="00380A40" w:rsidRPr="004D450B">
        <w:t xml:space="preserve">、《天津市街道综合执法暂行办法》（2014年津政令第11号）第七条 </w:t>
      </w:r>
      <w:r w:rsidR="00380A40" w:rsidRPr="004D450B">
        <w:rPr>
          <w:b/>
          <w:bCs/>
        </w:rPr>
        <w:t>街道办事处可以集中行使下列行政处罚权，并可以实施与之有关的行政强制措施:（一）城市管理综合执法机关行使的全部行政处罚权。</w:t>
      </w:r>
    </w:p>
    <w:p w14:paraId="67702259" w14:textId="6224624B" w:rsidR="00DE5EE4" w:rsidRPr="004D450B" w:rsidRDefault="004D450B" w:rsidP="00380A40">
      <w:r w:rsidRPr="004D450B">
        <w:rPr>
          <w:rFonts w:hint="eastAsia"/>
        </w:rPr>
        <w:t>参照</w:t>
      </w:r>
      <w:hyperlink r:id="rId20" w:history="1">
        <w:r w:rsidRPr="004D450B">
          <w:rPr>
            <w:rStyle w:val="af2"/>
          </w:rPr>
          <w:t>http://qzqd.tjbb.gov.cn/wq/detail/1962458</w:t>
        </w:r>
      </w:hyperlink>
      <w:r w:rsidRPr="004D450B">
        <w:rPr>
          <w:rFonts w:hint="eastAsia"/>
        </w:rPr>
        <w:t>等政府网站的政府信息公开内容，可知，</w:t>
      </w:r>
      <w:r w:rsidR="00DF024D" w:rsidRPr="004D450B">
        <w:rPr>
          <w:rFonts w:hint="eastAsia"/>
        </w:rPr>
        <w:t>天津市河东区中山门街道办事处对</w:t>
      </w:r>
      <w:r w:rsidR="00131845" w:rsidRPr="004D450B">
        <w:rPr>
          <w:rFonts w:hint="eastAsia"/>
        </w:rPr>
        <w:t>天津市河东区中山门东里1</w:t>
      </w:r>
      <w:r w:rsidR="00131845" w:rsidRPr="004D450B">
        <w:t>0</w:t>
      </w:r>
      <w:r w:rsidR="00131845" w:rsidRPr="004D450B">
        <w:rPr>
          <w:rFonts w:hint="eastAsia"/>
        </w:rPr>
        <w:t>号楼4单元5</w:t>
      </w:r>
      <w:r w:rsidR="00131845" w:rsidRPr="004D450B">
        <w:t>03</w:t>
      </w:r>
      <w:r w:rsidR="00131845" w:rsidRPr="004D450B">
        <w:rPr>
          <w:rFonts w:hint="eastAsia"/>
        </w:rPr>
        <w:t>户承租人、装修人张丽霞违法</w:t>
      </w:r>
      <w:proofErr w:type="gramStart"/>
      <w:r w:rsidR="00131845" w:rsidRPr="004D450B">
        <w:rPr>
          <w:rFonts w:hint="eastAsia"/>
        </w:rPr>
        <w:t>拆改</w:t>
      </w:r>
      <w:r w:rsidR="0017572A">
        <w:rPr>
          <w:rFonts w:hint="eastAsia"/>
        </w:rPr>
        <w:t>住宅</w:t>
      </w:r>
      <w:proofErr w:type="gramEnd"/>
      <w:r w:rsidR="00131845" w:rsidRPr="004D450B">
        <w:rPr>
          <w:rFonts w:hint="eastAsia"/>
        </w:rPr>
        <w:t>房屋的墙体、梁、楼板等承重结构，严重危害建筑安全</w:t>
      </w:r>
      <w:r>
        <w:rPr>
          <w:rFonts w:hint="eastAsia"/>
        </w:rPr>
        <w:t>、</w:t>
      </w:r>
      <w:r w:rsidR="00131845" w:rsidRPr="004D450B">
        <w:rPr>
          <w:rFonts w:hint="eastAsia"/>
        </w:rPr>
        <w:t>国有企业产房屋安全</w:t>
      </w:r>
      <w:r>
        <w:rPr>
          <w:rFonts w:hint="eastAsia"/>
        </w:rPr>
        <w:t>、相邻权人安全</w:t>
      </w:r>
      <w:r w:rsidR="00131845" w:rsidRPr="004D450B">
        <w:rPr>
          <w:rFonts w:hint="eastAsia"/>
        </w:rPr>
        <w:t>的</w:t>
      </w:r>
      <w:r>
        <w:rPr>
          <w:rFonts w:hint="eastAsia"/>
        </w:rPr>
        <w:t>具体违法</w:t>
      </w:r>
      <w:r w:rsidR="00131845" w:rsidRPr="004D450B">
        <w:rPr>
          <w:rFonts w:hint="eastAsia"/>
        </w:rPr>
        <w:t>行为</w:t>
      </w:r>
      <w:r w:rsidR="000957C4">
        <w:rPr>
          <w:rFonts w:hint="eastAsia"/>
        </w:rPr>
        <w:t>，</w:t>
      </w:r>
      <w:r w:rsidR="00131845" w:rsidRPr="004D450B">
        <w:rPr>
          <w:rFonts w:hint="eastAsia"/>
        </w:rPr>
        <w:t>有行政执法权</w:t>
      </w:r>
      <w:r w:rsidR="000957C4">
        <w:rPr>
          <w:rFonts w:hint="eastAsia"/>
        </w:rPr>
        <w:t>和行政执法义务</w:t>
      </w:r>
      <w:r w:rsidR="00131845" w:rsidRPr="004D450B">
        <w:rPr>
          <w:rFonts w:hint="eastAsia"/>
        </w:rPr>
        <w:t>。</w:t>
      </w:r>
    </w:p>
    <w:p w14:paraId="7D6B155A" w14:textId="4C3D6D6F" w:rsidR="00131845" w:rsidRPr="004D450B" w:rsidRDefault="004D450B" w:rsidP="00DE5EE4">
      <w:r w:rsidRPr="004D450B">
        <w:rPr>
          <w:rFonts w:hint="eastAsia"/>
        </w:rPr>
        <w:t>因此，</w:t>
      </w:r>
      <w:r w:rsidR="00131845" w:rsidRPr="004D450B">
        <w:rPr>
          <w:rFonts w:hint="eastAsia"/>
        </w:rPr>
        <w:t>应当由天津市河东区中山门街道办事处</w:t>
      </w:r>
      <w:r w:rsidR="00DE5EE4" w:rsidRPr="004D450B">
        <w:rPr>
          <w:rFonts w:hint="eastAsia"/>
        </w:rPr>
        <w:t>依据</w:t>
      </w:r>
      <w:r w:rsidR="00DE5EE4" w:rsidRPr="004D450B">
        <w:t>《天津市房屋安全使用管理条例》第三十</w:t>
      </w:r>
      <w:r w:rsidR="00DE5EE4" w:rsidRPr="004D450B">
        <w:rPr>
          <w:rFonts w:hint="eastAsia"/>
        </w:rPr>
        <w:t>三</w:t>
      </w:r>
      <w:r w:rsidR="00DE5EE4" w:rsidRPr="004D450B">
        <w:t>条</w:t>
      </w:r>
      <w:r w:rsidR="00131845" w:rsidRPr="004D450B">
        <w:rPr>
          <w:rFonts w:hint="eastAsia"/>
        </w:rPr>
        <w:t>责令</w:t>
      </w:r>
      <w:r w:rsidR="00DE5EE4" w:rsidRPr="004D450B">
        <w:rPr>
          <w:rFonts w:hint="eastAsia"/>
        </w:rPr>
        <w:t>立即停止施工，可以扣押违法施工的设备、工具和材料，并由中山门街道办事处依据</w:t>
      </w:r>
      <w:r w:rsidR="00DE5EE4" w:rsidRPr="004D450B">
        <w:t>《天津市房屋安全使用管理条例》第三十二</w:t>
      </w:r>
      <w:r w:rsidR="00DE5EE4" w:rsidRPr="00FF47AF">
        <w:t>条</w:t>
      </w:r>
      <w:r w:rsidR="00FF47AF" w:rsidRPr="00FF47AF">
        <w:t>对有</w:t>
      </w:r>
      <w:r w:rsidR="00FF47AF" w:rsidRPr="00FF47AF">
        <w:rPr>
          <w:rFonts w:hint="eastAsia"/>
        </w:rPr>
        <w:t>明显</w:t>
      </w:r>
      <w:r w:rsidR="00FF47AF" w:rsidRPr="00FF47AF">
        <w:t>影响房屋安全使用迹象</w:t>
      </w:r>
      <w:r w:rsidR="00FF47AF" w:rsidRPr="00FF47AF">
        <w:rPr>
          <w:rFonts w:hint="eastAsia"/>
        </w:rPr>
        <w:t>的房屋</w:t>
      </w:r>
      <w:r w:rsidR="00DE5EE4" w:rsidRPr="00FF47AF">
        <w:rPr>
          <w:rFonts w:hint="eastAsia"/>
        </w:rPr>
        <w:t>组织进行鉴定</w:t>
      </w:r>
      <w:r w:rsidR="00DE5EE4" w:rsidRPr="004D450B">
        <w:rPr>
          <w:rFonts w:hint="eastAsia"/>
        </w:rPr>
        <w:t>。</w:t>
      </w:r>
    </w:p>
    <w:sectPr w:rsidR="00131845" w:rsidRPr="004D450B" w:rsidSect="004D450B">
      <w:pgSz w:w="11906" w:h="16838"/>
      <w:pgMar w:top="851" w:right="851" w:bottom="851" w:left="85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5A0C81" w14:textId="77777777" w:rsidR="00284C98" w:rsidRDefault="00284C98" w:rsidP="00380A40">
      <w:pPr>
        <w:spacing w:after="0" w:line="240" w:lineRule="auto"/>
      </w:pPr>
      <w:r>
        <w:separator/>
      </w:r>
    </w:p>
  </w:endnote>
  <w:endnote w:type="continuationSeparator" w:id="0">
    <w:p w14:paraId="0F89B515" w14:textId="77777777" w:rsidR="00284C98" w:rsidRDefault="00284C98" w:rsidP="00380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4FCE6F" w14:textId="77777777" w:rsidR="00284C98" w:rsidRDefault="00284C98" w:rsidP="00380A40">
      <w:pPr>
        <w:spacing w:after="0" w:line="240" w:lineRule="auto"/>
      </w:pPr>
      <w:r>
        <w:separator/>
      </w:r>
    </w:p>
  </w:footnote>
  <w:footnote w:type="continuationSeparator" w:id="0">
    <w:p w14:paraId="6246230C" w14:textId="77777777" w:rsidR="00284C98" w:rsidRDefault="00284C98" w:rsidP="00380A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E64921"/>
    <w:multiLevelType w:val="hybridMultilevel"/>
    <w:tmpl w:val="754EC9B8"/>
    <w:lvl w:ilvl="0" w:tplc="0409000F">
      <w:start w:val="1"/>
      <w:numFmt w:val="decimal"/>
      <w:lvlText w:val="%1."/>
      <w:lvlJc w:val="left"/>
      <w:pPr>
        <w:ind w:left="856" w:hanging="440"/>
      </w:pPr>
    </w:lvl>
    <w:lvl w:ilvl="1" w:tplc="04090019" w:tentative="1">
      <w:start w:val="1"/>
      <w:numFmt w:val="lowerLetter"/>
      <w:lvlText w:val="%2)"/>
      <w:lvlJc w:val="left"/>
      <w:pPr>
        <w:ind w:left="1296" w:hanging="440"/>
      </w:pPr>
    </w:lvl>
    <w:lvl w:ilvl="2" w:tplc="0409001B" w:tentative="1">
      <w:start w:val="1"/>
      <w:numFmt w:val="lowerRoman"/>
      <w:lvlText w:val="%3."/>
      <w:lvlJc w:val="right"/>
      <w:pPr>
        <w:ind w:left="1736" w:hanging="440"/>
      </w:pPr>
    </w:lvl>
    <w:lvl w:ilvl="3" w:tplc="0409000F" w:tentative="1">
      <w:start w:val="1"/>
      <w:numFmt w:val="decimal"/>
      <w:lvlText w:val="%4."/>
      <w:lvlJc w:val="left"/>
      <w:pPr>
        <w:ind w:left="2176" w:hanging="440"/>
      </w:pPr>
    </w:lvl>
    <w:lvl w:ilvl="4" w:tplc="04090019" w:tentative="1">
      <w:start w:val="1"/>
      <w:numFmt w:val="lowerLetter"/>
      <w:lvlText w:val="%5)"/>
      <w:lvlJc w:val="left"/>
      <w:pPr>
        <w:ind w:left="2616" w:hanging="440"/>
      </w:pPr>
    </w:lvl>
    <w:lvl w:ilvl="5" w:tplc="0409001B" w:tentative="1">
      <w:start w:val="1"/>
      <w:numFmt w:val="lowerRoman"/>
      <w:lvlText w:val="%6."/>
      <w:lvlJc w:val="right"/>
      <w:pPr>
        <w:ind w:left="3056" w:hanging="440"/>
      </w:pPr>
    </w:lvl>
    <w:lvl w:ilvl="6" w:tplc="0409000F" w:tentative="1">
      <w:start w:val="1"/>
      <w:numFmt w:val="decimal"/>
      <w:lvlText w:val="%7."/>
      <w:lvlJc w:val="left"/>
      <w:pPr>
        <w:ind w:left="3496" w:hanging="440"/>
      </w:pPr>
    </w:lvl>
    <w:lvl w:ilvl="7" w:tplc="04090019" w:tentative="1">
      <w:start w:val="1"/>
      <w:numFmt w:val="lowerLetter"/>
      <w:lvlText w:val="%8)"/>
      <w:lvlJc w:val="left"/>
      <w:pPr>
        <w:ind w:left="3936" w:hanging="440"/>
      </w:pPr>
    </w:lvl>
    <w:lvl w:ilvl="8" w:tplc="0409001B" w:tentative="1">
      <w:start w:val="1"/>
      <w:numFmt w:val="lowerRoman"/>
      <w:lvlText w:val="%9."/>
      <w:lvlJc w:val="right"/>
      <w:pPr>
        <w:ind w:left="4376" w:hanging="440"/>
      </w:pPr>
    </w:lvl>
  </w:abstractNum>
  <w:num w:numId="1" w16cid:durableId="389158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6C6"/>
    <w:rsid w:val="00034F11"/>
    <w:rsid w:val="00062ABD"/>
    <w:rsid w:val="000714F9"/>
    <w:rsid w:val="0008399C"/>
    <w:rsid w:val="0008583B"/>
    <w:rsid w:val="000957C4"/>
    <w:rsid w:val="000B3123"/>
    <w:rsid w:val="000B6787"/>
    <w:rsid w:val="000C66C6"/>
    <w:rsid w:val="000F4B62"/>
    <w:rsid w:val="00131845"/>
    <w:rsid w:val="00151DDD"/>
    <w:rsid w:val="00155FA3"/>
    <w:rsid w:val="0017572A"/>
    <w:rsid w:val="001C6D66"/>
    <w:rsid w:val="001C74F2"/>
    <w:rsid w:val="001E3625"/>
    <w:rsid w:val="00257C96"/>
    <w:rsid w:val="00284C98"/>
    <w:rsid w:val="002A0E6B"/>
    <w:rsid w:val="002A4FF4"/>
    <w:rsid w:val="002D24B9"/>
    <w:rsid w:val="003261A6"/>
    <w:rsid w:val="00350F57"/>
    <w:rsid w:val="00380A40"/>
    <w:rsid w:val="00393908"/>
    <w:rsid w:val="00402990"/>
    <w:rsid w:val="004167DC"/>
    <w:rsid w:val="00445030"/>
    <w:rsid w:val="004868F4"/>
    <w:rsid w:val="004A3E49"/>
    <w:rsid w:val="004D450B"/>
    <w:rsid w:val="004E195F"/>
    <w:rsid w:val="00531EB3"/>
    <w:rsid w:val="005A33EF"/>
    <w:rsid w:val="005A792A"/>
    <w:rsid w:val="00625FC8"/>
    <w:rsid w:val="00636533"/>
    <w:rsid w:val="006419CA"/>
    <w:rsid w:val="00641BE6"/>
    <w:rsid w:val="00677C6A"/>
    <w:rsid w:val="00691A33"/>
    <w:rsid w:val="0069574B"/>
    <w:rsid w:val="006C11A1"/>
    <w:rsid w:val="006D1079"/>
    <w:rsid w:val="00703F32"/>
    <w:rsid w:val="0076725D"/>
    <w:rsid w:val="00771ABA"/>
    <w:rsid w:val="007A0BF0"/>
    <w:rsid w:val="007C6223"/>
    <w:rsid w:val="007E3EF9"/>
    <w:rsid w:val="00854A82"/>
    <w:rsid w:val="00877F37"/>
    <w:rsid w:val="008A7B8E"/>
    <w:rsid w:val="008F37E6"/>
    <w:rsid w:val="00952A23"/>
    <w:rsid w:val="009A24BE"/>
    <w:rsid w:val="009B15D2"/>
    <w:rsid w:val="009B7219"/>
    <w:rsid w:val="00A701B6"/>
    <w:rsid w:val="00AB0F43"/>
    <w:rsid w:val="00AB17FF"/>
    <w:rsid w:val="00B21D58"/>
    <w:rsid w:val="00B40EA2"/>
    <w:rsid w:val="00B74076"/>
    <w:rsid w:val="00B91BC8"/>
    <w:rsid w:val="00BA761F"/>
    <w:rsid w:val="00CA43FE"/>
    <w:rsid w:val="00CB2FDD"/>
    <w:rsid w:val="00CE669C"/>
    <w:rsid w:val="00D22D8E"/>
    <w:rsid w:val="00D30DE4"/>
    <w:rsid w:val="00D3137C"/>
    <w:rsid w:val="00D67752"/>
    <w:rsid w:val="00D730A3"/>
    <w:rsid w:val="00D81B2D"/>
    <w:rsid w:val="00DA4CCF"/>
    <w:rsid w:val="00DC1D9A"/>
    <w:rsid w:val="00DE5EE4"/>
    <w:rsid w:val="00DF024D"/>
    <w:rsid w:val="00E359E5"/>
    <w:rsid w:val="00E71568"/>
    <w:rsid w:val="00E8523C"/>
    <w:rsid w:val="00EA6F5B"/>
    <w:rsid w:val="00EA7606"/>
    <w:rsid w:val="00ED3EFC"/>
    <w:rsid w:val="00ED7B0D"/>
    <w:rsid w:val="00EE1DD2"/>
    <w:rsid w:val="00F43BDB"/>
    <w:rsid w:val="00F97F80"/>
    <w:rsid w:val="00FA0091"/>
    <w:rsid w:val="00FF47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96C8D"/>
  <w15:chartTrackingRefBased/>
  <w15:docId w15:val="{C35FC78F-9B4A-4978-B15C-2A99615BA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0C66C6"/>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0C66C6"/>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0C66C6"/>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0C66C6"/>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0C66C6"/>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0C66C6"/>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0C66C6"/>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0C66C6"/>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0C66C6"/>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C66C6"/>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0C66C6"/>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0C66C6"/>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0C66C6"/>
    <w:rPr>
      <w:rFonts w:cstheme="majorBidi"/>
      <w:color w:val="0F4761" w:themeColor="accent1" w:themeShade="BF"/>
      <w:sz w:val="28"/>
      <w:szCs w:val="28"/>
    </w:rPr>
  </w:style>
  <w:style w:type="character" w:customStyle="1" w:styleId="50">
    <w:name w:val="标题 5 字符"/>
    <w:basedOn w:val="a0"/>
    <w:link w:val="5"/>
    <w:uiPriority w:val="9"/>
    <w:semiHidden/>
    <w:rsid w:val="000C66C6"/>
    <w:rPr>
      <w:rFonts w:cstheme="majorBidi"/>
      <w:color w:val="0F4761" w:themeColor="accent1" w:themeShade="BF"/>
      <w:sz w:val="24"/>
    </w:rPr>
  </w:style>
  <w:style w:type="character" w:customStyle="1" w:styleId="60">
    <w:name w:val="标题 6 字符"/>
    <w:basedOn w:val="a0"/>
    <w:link w:val="6"/>
    <w:uiPriority w:val="9"/>
    <w:semiHidden/>
    <w:rsid w:val="000C66C6"/>
    <w:rPr>
      <w:rFonts w:cstheme="majorBidi"/>
      <w:b/>
      <w:bCs/>
      <w:color w:val="0F4761" w:themeColor="accent1" w:themeShade="BF"/>
    </w:rPr>
  </w:style>
  <w:style w:type="character" w:customStyle="1" w:styleId="70">
    <w:name w:val="标题 7 字符"/>
    <w:basedOn w:val="a0"/>
    <w:link w:val="7"/>
    <w:uiPriority w:val="9"/>
    <w:semiHidden/>
    <w:rsid w:val="000C66C6"/>
    <w:rPr>
      <w:rFonts w:cstheme="majorBidi"/>
      <w:b/>
      <w:bCs/>
      <w:color w:val="595959" w:themeColor="text1" w:themeTint="A6"/>
    </w:rPr>
  </w:style>
  <w:style w:type="character" w:customStyle="1" w:styleId="80">
    <w:name w:val="标题 8 字符"/>
    <w:basedOn w:val="a0"/>
    <w:link w:val="8"/>
    <w:uiPriority w:val="9"/>
    <w:semiHidden/>
    <w:rsid w:val="000C66C6"/>
    <w:rPr>
      <w:rFonts w:cstheme="majorBidi"/>
      <w:color w:val="595959" w:themeColor="text1" w:themeTint="A6"/>
    </w:rPr>
  </w:style>
  <w:style w:type="character" w:customStyle="1" w:styleId="90">
    <w:name w:val="标题 9 字符"/>
    <w:basedOn w:val="a0"/>
    <w:link w:val="9"/>
    <w:uiPriority w:val="9"/>
    <w:semiHidden/>
    <w:rsid w:val="000C66C6"/>
    <w:rPr>
      <w:rFonts w:eastAsiaTheme="majorEastAsia" w:cstheme="majorBidi"/>
      <w:color w:val="595959" w:themeColor="text1" w:themeTint="A6"/>
    </w:rPr>
  </w:style>
  <w:style w:type="paragraph" w:styleId="a3">
    <w:name w:val="Title"/>
    <w:basedOn w:val="a"/>
    <w:next w:val="a"/>
    <w:link w:val="a4"/>
    <w:uiPriority w:val="10"/>
    <w:qFormat/>
    <w:rsid w:val="000C66C6"/>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0C66C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C66C6"/>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0C66C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C66C6"/>
    <w:pPr>
      <w:spacing w:before="160"/>
      <w:jc w:val="center"/>
    </w:pPr>
    <w:rPr>
      <w:i/>
      <w:iCs/>
      <w:color w:val="404040" w:themeColor="text1" w:themeTint="BF"/>
    </w:rPr>
  </w:style>
  <w:style w:type="character" w:customStyle="1" w:styleId="a8">
    <w:name w:val="引用 字符"/>
    <w:basedOn w:val="a0"/>
    <w:link w:val="a7"/>
    <w:uiPriority w:val="29"/>
    <w:rsid w:val="000C66C6"/>
    <w:rPr>
      <w:i/>
      <w:iCs/>
      <w:color w:val="404040" w:themeColor="text1" w:themeTint="BF"/>
    </w:rPr>
  </w:style>
  <w:style w:type="paragraph" w:styleId="a9">
    <w:name w:val="List Paragraph"/>
    <w:basedOn w:val="a"/>
    <w:uiPriority w:val="34"/>
    <w:qFormat/>
    <w:rsid w:val="000C66C6"/>
    <w:pPr>
      <w:ind w:left="720"/>
      <w:contextualSpacing/>
    </w:pPr>
  </w:style>
  <w:style w:type="character" w:styleId="aa">
    <w:name w:val="Intense Emphasis"/>
    <w:basedOn w:val="a0"/>
    <w:uiPriority w:val="21"/>
    <w:qFormat/>
    <w:rsid w:val="000C66C6"/>
    <w:rPr>
      <w:i/>
      <w:iCs/>
      <w:color w:val="0F4761" w:themeColor="accent1" w:themeShade="BF"/>
    </w:rPr>
  </w:style>
  <w:style w:type="paragraph" w:styleId="ab">
    <w:name w:val="Intense Quote"/>
    <w:basedOn w:val="a"/>
    <w:next w:val="a"/>
    <w:link w:val="ac"/>
    <w:uiPriority w:val="30"/>
    <w:qFormat/>
    <w:rsid w:val="000C66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0C66C6"/>
    <w:rPr>
      <w:i/>
      <w:iCs/>
      <w:color w:val="0F4761" w:themeColor="accent1" w:themeShade="BF"/>
    </w:rPr>
  </w:style>
  <w:style w:type="character" w:styleId="ad">
    <w:name w:val="Intense Reference"/>
    <w:basedOn w:val="a0"/>
    <w:uiPriority w:val="32"/>
    <w:qFormat/>
    <w:rsid w:val="000C66C6"/>
    <w:rPr>
      <w:b/>
      <w:bCs/>
      <w:smallCaps/>
      <w:color w:val="0F4761" w:themeColor="accent1" w:themeShade="BF"/>
      <w:spacing w:val="5"/>
    </w:rPr>
  </w:style>
  <w:style w:type="paragraph" w:styleId="ae">
    <w:name w:val="header"/>
    <w:basedOn w:val="a"/>
    <w:link w:val="af"/>
    <w:uiPriority w:val="99"/>
    <w:unhideWhenUsed/>
    <w:rsid w:val="00380A40"/>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380A40"/>
    <w:rPr>
      <w:sz w:val="18"/>
      <w:szCs w:val="18"/>
    </w:rPr>
  </w:style>
  <w:style w:type="paragraph" w:styleId="af0">
    <w:name w:val="footer"/>
    <w:basedOn w:val="a"/>
    <w:link w:val="af1"/>
    <w:uiPriority w:val="99"/>
    <w:unhideWhenUsed/>
    <w:rsid w:val="00380A40"/>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380A40"/>
    <w:rPr>
      <w:sz w:val="18"/>
      <w:szCs w:val="18"/>
    </w:rPr>
  </w:style>
  <w:style w:type="character" w:styleId="af2">
    <w:name w:val="Hyperlink"/>
    <w:basedOn w:val="a0"/>
    <w:uiPriority w:val="99"/>
    <w:unhideWhenUsed/>
    <w:rsid w:val="004D450B"/>
    <w:rPr>
      <w:color w:val="467886" w:themeColor="hyperlink"/>
      <w:u w:val="single"/>
    </w:rPr>
  </w:style>
  <w:style w:type="character" w:styleId="af3">
    <w:name w:val="Unresolved Mention"/>
    <w:basedOn w:val="a0"/>
    <w:uiPriority w:val="99"/>
    <w:semiHidden/>
    <w:unhideWhenUsed/>
    <w:rsid w:val="004D45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712179">
      <w:bodyDiv w:val="1"/>
      <w:marLeft w:val="0"/>
      <w:marRight w:val="0"/>
      <w:marTop w:val="0"/>
      <w:marBottom w:val="0"/>
      <w:divBdr>
        <w:top w:val="none" w:sz="0" w:space="0" w:color="auto"/>
        <w:left w:val="none" w:sz="0" w:space="0" w:color="auto"/>
        <w:bottom w:val="none" w:sz="0" w:space="0" w:color="auto"/>
        <w:right w:val="none" w:sz="0" w:space="0" w:color="auto"/>
      </w:divBdr>
    </w:div>
    <w:div w:id="200338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qzqd.tjbb.gov.cn/wq/detail/196245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C73ECE-E346-41D2-A121-7D2D96AAC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316</Words>
  <Characters>1805</Characters>
  <Application>Microsoft Office Word</Application>
  <DocSecurity>0</DocSecurity>
  <Lines>15</Lines>
  <Paragraphs>4</Paragraphs>
  <ScaleCrop>false</ScaleCrop>
  <Company/>
  <LinksUpToDate>false</LinksUpToDate>
  <CharactersWithSpaces>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cheapwine zy</dc:creator>
  <cp:keywords/>
  <dc:description/>
  <cp:lastModifiedBy>cheapwine zy</cp:lastModifiedBy>
  <cp:revision>3</cp:revision>
  <dcterms:created xsi:type="dcterms:W3CDTF">2024-07-05T11:35:00Z</dcterms:created>
  <dcterms:modified xsi:type="dcterms:W3CDTF">2024-07-05T11:36:00Z</dcterms:modified>
</cp:coreProperties>
</file>