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1"/>
        </w:numPr>
        <w:ind w:left="360" w:hanging="360" w:firstLineChars="0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sz w:val="28"/>
          <w:szCs w:val="28"/>
          <w:lang w:eastAsia="zh-CN"/>
        </w:rPr>
        <w:t>建议审计局对塘沽新港四小的安全专项资金的计提情况，安全专项资金的使用情况进行依规审计。要求学校按时足额计提安全专项资金，积极适当的使用安全专项资金，不得违规超额留存安全专项资金。</w:t>
      </w:r>
    </w:p>
    <w:p>
      <w:pPr>
        <w:pStyle w:val="4"/>
        <w:widowControl/>
        <w:numPr>
          <w:ilvl w:val="0"/>
          <w:numId w:val="1"/>
        </w:numPr>
        <w:ind w:left="360" w:hanging="360" w:firstLineChars="0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sz w:val="28"/>
          <w:szCs w:val="28"/>
          <w:lang w:eastAsia="zh-CN"/>
        </w:rPr>
        <w:t>建议使用安全专项资金购买摄像头在教室内安装，震慑偷窃行为。该设备可以选用家用级别的摄像头加内存卡即可，不需要单独布线或联网，所需安全经费的投入较为节俭。</w:t>
      </w:r>
    </w:p>
    <w:p>
      <w:pPr>
        <w:pStyle w:val="4"/>
        <w:widowControl/>
        <w:numPr>
          <w:ilvl w:val="0"/>
          <w:numId w:val="1"/>
        </w:numPr>
        <w:ind w:left="360" w:hanging="360" w:firstLineChars="0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sz w:val="28"/>
          <w:szCs w:val="28"/>
          <w:lang w:eastAsia="zh-CN"/>
        </w:rPr>
        <w:t>之前，六年五班班内偶尔有偷窃同学文具的现象发生，根据发生频率推测是有的学生自己没有笔了，从同学那里偷一支自己使用，等用完了就去再偷一支。但是近期偷窃频率大幅上升，之前给孩子买文具都是从文具店里一支一支的购买，现在是从网上按照批发价格一盒一盒的购买，但是没使用多长时间就被偷光了，有时一天最多被偷</w:t>
      </w:r>
      <w:r>
        <w:rPr>
          <w:sz w:val="28"/>
          <w:szCs w:val="28"/>
          <w:lang w:val="en-US"/>
        </w:rPr>
        <w:t>4</w:t>
      </w:r>
      <w:r>
        <w:rPr>
          <w:rFonts w:hint="eastAsia" w:ascii="Calibri" w:hAnsi="Calibri" w:eastAsia="宋体" w:cs="宋体"/>
          <w:sz w:val="28"/>
          <w:szCs w:val="28"/>
          <w:lang w:eastAsia="zh-CN"/>
        </w:rPr>
        <w:t>支笔，若有质量好价格高的文具孩子都不敢带到学校去使用。这种状况不但影响孩子在校正常学习，同时也对人民群众的财产安全构成一定程度的危害。</w:t>
      </w:r>
    </w:p>
    <w:p>
      <w:pPr>
        <w:pStyle w:val="4"/>
        <w:widowControl/>
        <w:numPr>
          <w:ilvl w:val="0"/>
          <w:numId w:val="1"/>
        </w:numPr>
        <w:ind w:left="360" w:hanging="360" w:firstLineChars="0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sz w:val="28"/>
          <w:szCs w:val="28"/>
          <w:lang w:eastAsia="zh-CN"/>
        </w:rPr>
        <w:t>据说现在有些学生爱玩烟卡的游戏，个别学生用文具跟其它同学进行交换烟卡供自己娱乐。有的个别班干部利用自己的影响力在同学中传播，“某某同学买的文具非要跟你一样，你看他多讨厌啊”，家长认为这种搬弄是非的行为既破坏同学之间的团结友爱，又对班</w:t>
      </w:r>
      <w:bookmarkStart w:id="0" w:name="_GoBack"/>
      <w:bookmarkEnd w:id="0"/>
      <w:r>
        <w:rPr>
          <w:rFonts w:hint="eastAsia" w:ascii="Calibri" w:hAnsi="Calibri" w:eastAsia="宋体" w:cs="宋体"/>
          <w:sz w:val="28"/>
          <w:szCs w:val="28"/>
          <w:lang w:eastAsia="zh-CN"/>
        </w:rPr>
        <w:t>内偷窃现象的频繁发生起到推波助澜的作用，但却得到偏袒纵容。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063A"/>
    <w:multiLevelType w:val="multilevel"/>
    <w:tmpl w:val="25F9063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0BC2"/>
    <w:rsid w:val="12F0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2024-05-30T02:00:00Z</dcterms:created>
  <dc:creator>巩世军</dc:creator>
  <cp:lastModifiedBy>巩世军</cp:lastModifiedBy>
  <dcterms:modified xsi:type="dcterms:W3CDTF">2024-05-30T02:09:28Z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