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235F" w14:textId="77777777" w:rsidR="00F0652C" w:rsidRPr="00BF0054" w:rsidRDefault="00F0652C" w:rsidP="00F0652C">
      <w:pPr>
        <w:pStyle w:val="a7"/>
        <w:shd w:val="clear" w:color="auto" w:fill="FFFFFF"/>
        <w:spacing w:before="0" w:beforeAutospacing="0" w:after="312" w:afterAutospacing="0"/>
        <w:ind w:firstLineChars="1200" w:firstLine="3600"/>
        <w:jc w:val="both"/>
        <w:textAlignment w:val="baseline"/>
        <w:rPr>
          <w:rFonts w:ascii="微软雅黑" w:eastAsia="微软雅黑" w:hAnsi="微软雅黑"/>
          <w:color w:val="404040"/>
          <w:sz w:val="30"/>
          <w:szCs w:val="30"/>
        </w:rPr>
      </w:pPr>
      <w:r>
        <w:rPr>
          <w:rFonts w:ascii="微软雅黑" w:eastAsia="微软雅黑" w:hAnsi="微软雅黑" w:hint="eastAsia"/>
          <w:color w:val="404040"/>
          <w:sz w:val="30"/>
          <w:szCs w:val="30"/>
        </w:rPr>
        <w:t>报案材料</w:t>
      </w:r>
    </w:p>
    <w:p w14:paraId="2E09BC0B" w14:textId="77777777" w:rsidR="00F0652C" w:rsidRPr="00924FB7" w:rsidRDefault="00F0652C" w:rsidP="00F0652C">
      <w:pPr>
        <w:pStyle w:val="a7"/>
        <w:shd w:val="clear" w:color="auto" w:fill="FFFFFF"/>
        <w:spacing w:before="0" w:beforeAutospacing="0" w:after="312" w:afterAutospacing="0"/>
        <w:ind w:firstLine="540"/>
        <w:jc w:val="both"/>
        <w:textAlignment w:val="baseline"/>
        <w:rPr>
          <w:rFonts w:ascii="微软雅黑" w:eastAsia="微软雅黑" w:hAnsi="微软雅黑"/>
          <w:color w:val="404040"/>
          <w:sz w:val="21"/>
          <w:szCs w:val="21"/>
        </w:rPr>
      </w:pPr>
      <w:r>
        <w:rPr>
          <w:rFonts w:ascii="微软雅黑" w:eastAsia="微软雅黑" w:hAnsi="微软雅黑" w:hint="eastAsia"/>
          <w:color w:val="404040"/>
          <w:sz w:val="21"/>
          <w:szCs w:val="21"/>
        </w:rPr>
        <w:t>报案</w:t>
      </w:r>
      <w:r w:rsidRPr="00924FB7">
        <w:rPr>
          <w:rFonts w:ascii="微软雅黑" w:eastAsia="微软雅黑" w:hAnsi="微软雅黑" w:hint="eastAsia"/>
          <w:color w:val="404040"/>
          <w:sz w:val="21"/>
          <w:szCs w:val="21"/>
        </w:rPr>
        <w:t>人：杨萌，男，</w:t>
      </w:r>
      <w:r w:rsidRPr="00924FB7">
        <w:rPr>
          <w:rFonts w:ascii="微软雅黑" w:eastAsia="微软雅黑" w:hAnsi="微软雅黑"/>
          <w:color w:val="404040"/>
          <w:sz w:val="21"/>
          <w:szCs w:val="21"/>
        </w:rPr>
        <w:t>1987年2月4日出生，天津市公安局南开分局民警，现住天津市南开区黄河道永基花园A3-25F,联系电话18722048419。</w:t>
      </w:r>
    </w:p>
    <w:p w14:paraId="467FC53E" w14:textId="77777777" w:rsidR="00F0652C" w:rsidRPr="004B367A" w:rsidRDefault="00F0652C" w:rsidP="00F0652C">
      <w:pPr>
        <w:pStyle w:val="a7"/>
        <w:shd w:val="clear" w:color="auto" w:fill="FFFFFF"/>
        <w:spacing w:before="0" w:beforeAutospacing="0" w:after="312" w:afterAutospacing="0"/>
        <w:ind w:firstLine="54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被</w:t>
      </w:r>
      <w:r>
        <w:rPr>
          <w:rFonts w:ascii="微软雅黑" w:eastAsia="微软雅黑" w:hAnsi="微软雅黑" w:hint="eastAsia"/>
          <w:color w:val="404040"/>
          <w:sz w:val="21"/>
          <w:szCs w:val="21"/>
        </w:rPr>
        <w:t>举报</w:t>
      </w:r>
      <w:r w:rsidRPr="00924FB7">
        <w:rPr>
          <w:rFonts w:ascii="微软雅黑" w:eastAsia="微软雅黑" w:hAnsi="微软雅黑" w:hint="eastAsia"/>
          <w:color w:val="404040"/>
          <w:sz w:val="21"/>
          <w:szCs w:val="21"/>
        </w:rPr>
        <w:t>人：</w:t>
      </w:r>
      <w:bookmarkStart w:id="0" w:name="_Hlk148266259"/>
      <w:r w:rsidRPr="004B367A">
        <w:rPr>
          <w:rFonts w:ascii="微软雅黑" w:eastAsia="微软雅黑" w:hAnsi="微软雅黑" w:hint="eastAsia"/>
          <w:color w:val="404040"/>
          <w:sz w:val="21"/>
          <w:szCs w:val="21"/>
        </w:rPr>
        <w:t>天津医科大学总医院</w:t>
      </w:r>
      <w:r w:rsidRPr="004B367A">
        <w:rPr>
          <w:rFonts w:ascii="微软雅黑" w:eastAsia="微软雅黑" w:hAnsi="微软雅黑"/>
          <w:color w:val="404040"/>
          <w:sz w:val="21"/>
          <w:szCs w:val="21"/>
        </w:rPr>
        <w:t xml:space="preserve">，法人代表：张蔷，地址：天津市鞍山道 154 号，统一社会信用代码：12120000401359102N，电话 </w:t>
      </w:r>
      <w:r w:rsidRPr="00924FB7">
        <w:rPr>
          <w:rFonts w:ascii="微软雅黑" w:eastAsia="微软雅黑" w:hAnsi="微软雅黑"/>
          <w:color w:val="404040"/>
          <w:sz w:val="21"/>
          <w:szCs w:val="21"/>
        </w:rPr>
        <w:t>(0</w:t>
      </w:r>
      <w:r w:rsidRPr="004B367A">
        <w:rPr>
          <w:rFonts w:ascii="微软雅黑" w:eastAsia="微软雅黑" w:hAnsi="微软雅黑"/>
          <w:color w:val="404040"/>
          <w:sz w:val="21"/>
          <w:szCs w:val="21"/>
        </w:rPr>
        <w:t>22</w:t>
      </w:r>
      <w:r>
        <w:rPr>
          <w:rFonts w:ascii="微软雅黑" w:eastAsia="微软雅黑" w:hAnsi="微软雅黑" w:hint="eastAsia"/>
          <w:color w:val="404040"/>
          <w:sz w:val="21"/>
          <w:szCs w:val="21"/>
        </w:rPr>
        <w:t>）</w:t>
      </w:r>
      <w:r w:rsidRPr="004B367A">
        <w:rPr>
          <w:rFonts w:ascii="微软雅黑" w:eastAsia="微软雅黑" w:hAnsi="微软雅黑"/>
          <w:color w:val="404040"/>
          <w:sz w:val="21"/>
          <w:szCs w:val="21"/>
        </w:rPr>
        <w:t xml:space="preserve">60362255  </w:t>
      </w:r>
    </w:p>
    <w:p w14:paraId="2EBEADCC" w14:textId="77777777" w:rsidR="00F0652C" w:rsidRDefault="00F0652C" w:rsidP="00F0652C">
      <w:pPr>
        <w:pStyle w:val="a7"/>
        <w:shd w:val="clear" w:color="auto" w:fill="FFFFFF"/>
        <w:spacing w:before="0" w:beforeAutospacing="0" w:after="312" w:afterAutospacing="0"/>
        <w:ind w:firstLine="540"/>
        <w:jc w:val="both"/>
        <w:textAlignment w:val="baseline"/>
        <w:rPr>
          <w:rFonts w:ascii="微软雅黑" w:eastAsia="微软雅黑" w:hAnsi="微软雅黑"/>
          <w:color w:val="404040"/>
          <w:sz w:val="21"/>
          <w:szCs w:val="21"/>
        </w:rPr>
      </w:pPr>
      <w:r>
        <w:rPr>
          <w:rFonts w:ascii="微软雅黑" w:eastAsia="微软雅黑" w:hAnsi="微软雅黑" w:hint="eastAsia"/>
          <w:color w:val="404040"/>
          <w:sz w:val="21"/>
          <w:szCs w:val="21"/>
        </w:rPr>
        <w:t>报案事项：</w:t>
      </w:r>
      <w:r w:rsidRPr="00924FB7">
        <w:rPr>
          <w:rFonts w:ascii="微软雅黑" w:eastAsia="微软雅黑" w:hAnsi="微软雅黑" w:hint="eastAsia"/>
          <w:color w:val="404040"/>
          <w:sz w:val="21"/>
          <w:szCs w:val="21"/>
        </w:rPr>
        <w:t xml:space="preserve"> </w:t>
      </w:r>
      <w:r>
        <w:rPr>
          <w:rFonts w:ascii="微软雅黑" w:eastAsia="微软雅黑" w:hAnsi="微软雅黑"/>
          <w:color w:val="404040"/>
          <w:sz w:val="21"/>
          <w:szCs w:val="21"/>
        </w:rPr>
        <w:t>1</w:t>
      </w:r>
      <w:r>
        <w:rPr>
          <w:rFonts w:ascii="微软雅黑" w:eastAsia="微软雅黑" w:hAnsi="微软雅黑" w:hint="eastAsia"/>
          <w:color w:val="404040"/>
          <w:sz w:val="21"/>
          <w:szCs w:val="21"/>
        </w:rPr>
        <w:t>，</w:t>
      </w:r>
      <w:r w:rsidRPr="00924FB7">
        <w:rPr>
          <w:rFonts w:ascii="微软雅黑" w:eastAsia="微软雅黑" w:hAnsi="微软雅黑" w:hint="eastAsia"/>
          <w:color w:val="404040"/>
          <w:sz w:val="21"/>
          <w:szCs w:val="21"/>
        </w:rPr>
        <w:t>被</w:t>
      </w:r>
      <w:r>
        <w:rPr>
          <w:rFonts w:ascii="微软雅黑" w:eastAsia="微软雅黑" w:hAnsi="微软雅黑" w:hint="eastAsia"/>
          <w:color w:val="404040"/>
          <w:sz w:val="21"/>
          <w:szCs w:val="21"/>
        </w:rPr>
        <w:t>举报</w:t>
      </w:r>
      <w:r w:rsidRPr="00924FB7">
        <w:rPr>
          <w:rFonts w:ascii="微软雅黑" w:eastAsia="微软雅黑" w:hAnsi="微软雅黑" w:hint="eastAsia"/>
          <w:color w:val="404040"/>
          <w:sz w:val="21"/>
          <w:szCs w:val="21"/>
        </w:rPr>
        <w:t>人</w:t>
      </w:r>
      <w:r>
        <w:rPr>
          <w:rFonts w:ascii="微软雅黑" w:eastAsia="微软雅黑" w:hAnsi="微软雅黑" w:hint="eastAsia"/>
          <w:color w:val="404040"/>
          <w:sz w:val="21"/>
          <w:szCs w:val="21"/>
        </w:rPr>
        <w:t>在医疗活动中有伪造隐匿病的行为；</w:t>
      </w:r>
    </w:p>
    <w:p w14:paraId="558ED9B5" w14:textId="35111DAF" w:rsidR="00F0652C" w:rsidRDefault="00F0652C" w:rsidP="00F0652C">
      <w:pPr>
        <w:pStyle w:val="a7"/>
        <w:shd w:val="clear" w:color="auto" w:fill="FFFFFF"/>
        <w:spacing w:before="0" w:beforeAutospacing="0" w:after="312" w:afterAutospacing="0"/>
        <w:ind w:firstLine="540"/>
        <w:jc w:val="both"/>
        <w:textAlignment w:val="baseline"/>
        <w:rPr>
          <w:rFonts w:ascii="微软雅黑" w:eastAsia="微软雅黑" w:hAnsi="微软雅黑"/>
          <w:color w:val="404040"/>
          <w:sz w:val="21"/>
          <w:szCs w:val="21"/>
        </w:rPr>
      </w:pPr>
      <w:r>
        <w:rPr>
          <w:rFonts w:ascii="微软雅黑" w:eastAsia="微软雅黑" w:hAnsi="微软雅黑" w:hint="eastAsia"/>
          <w:color w:val="404040"/>
          <w:sz w:val="21"/>
          <w:szCs w:val="21"/>
        </w:rPr>
        <w:t>伪造：</w:t>
      </w:r>
      <w:r>
        <w:rPr>
          <w:rFonts w:ascii="微软雅黑" w:eastAsia="微软雅黑" w:hAnsi="微软雅黑" w:hint="eastAsia"/>
          <w:color w:val="404040"/>
          <w:sz w:val="21"/>
          <w:szCs w:val="21"/>
        </w:rPr>
        <w:t>电子病历数据鉴定结论中，认定医方的术前小结和术前讨论（落款为2</w:t>
      </w:r>
      <w:r>
        <w:rPr>
          <w:rFonts w:ascii="微软雅黑" w:eastAsia="微软雅黑" w:hAnsi="微软雅黑"/>
          <w:color w:val="404040"/>
          <w:sz w:val="21"/>
          <w:szCs w:val="21"/>
        </w:rPr>
        <w:t>019</w:t>
      </w:r>
      <w:r>
        <w:rPr>
          <w:rFonts w:ascii="微软雅黑" w:eastAsia="微软雅黑" w:hAnsi="微软雅黑" w:hint="eastAsia"/>
          <w:color w:val="404040"/>
          <w:sz w:val="21"/>
          <w:szCs w:val="21"/>
        </w:rPr>
        <w:t>年1</w:t>
      </w:r>
      <w:r>
        <w:rPr>
          <w:rFonts w:ascii="微软雅黑" w:eastAsia="微软雅黑" w:hAnsi="微软雅黑"/>
          <w:color w:val="404040"/>
          <w:sz w:val="21"/>
          <w:szCs w:val="21"/>
        </w:rPr>
        <w:t>1</w:t>
      </w:r>
      <w:r>
        <w:rPr>
          <w:rFonts w:ascii="微软雅黑" w:eastAsia="微软雅黑" w:hAnsi="微软雅黑" w:hint="eastAsia"/>
          <w:color w:val="404040"/>
          <w:sz w:val="21"/>
          <w:szCs w:val="21"/>
        </w:rPr>
        <w:t>月4日，有当事医生签字），但病历制作时间后台显示为2</w:t>
      </w:r>
      <w:r>
        <w:rPr>
          <w:rFonts w:ascii="微软雅黑" w:eastAsia="微软雅黑" w:hAnsi="微软雅黑"/>
          <w:color w:val="404040"/>
          <w:sz w:val="21"/>
          <w:szCs w:val="21"/>
        </w:rPr>
        <w:t>019</w:t>
      </w:r>
      <w:r>
        <w:rPr>
          <w:rFonts w:ascii="微软雅黑" w:eastAsia="微软雅黑" w:hAnsi="微软雅黑" w:hint="eastAsia"/>
          <w:color w:val="404040"/>
          <w:sz w:val="21"/>
          <w:szCs w:val="21"/>
        </w:rPr>
        <w:t>年1</w:t>
      </w:r>
      <w:r>
        <w:rPr>
          <w:rFonts w:ascii="微软雅黑" w:eastAsia="微软雅黑" w:hAnsi="微软雅黑"/>
          <w:color w:val="404040"/>
          <w:sz w:val="21"/>
          <w:szCs w:val="21"/>
        </w:rPr>
        <w:t>1</w:t>
      </w:r>
      <w:r>
        <w:rPr>
          <w:rFonts w:ascii="微软雅黑" w:eastAsia="微软雅黑" w:hAnsi="微软雅黑" w:hint="eastAsia"/>
          <w:color w:val="404040"/>
          <w:sz w:val="21"/>
          <w:szCs w:val="21"/>
        </w:rPr>
        <w:t>月</w:t>
      </w:r>
      <w:r>
        <w:rPr>
          <w:rFonts w:ascii="微软雅黑" w:eastAsia="微软雅黑" w:hAnsi="微软雅黑"/>
          <w:color w:val="404040"/>
          <w:sz w:val="21"/>
          <w:szCs w:val="21"/>
        </w:rPr>
        <w:t>10</w:t>
      </w:r>
      <w:r>
        <w:rPr>
          <w:rFonts w:ascii="微软雅黑" w:eastAsia="微软雅黑" w:hAnsi="微软雅黑" w:hint="eastAsia"/>
          <w:color w:val="404040"/>
          <w:sz w:val="21"/>
          <w:szCs w:val="21"/>
        </w:rPr>
        <w:t>日手术后</w:t>
      </w:r>
      <w:r>
        <w:rPr>
          <w:rFonts w:ascii="微软雅黑" w:eastAsia="微软雅黑" w:hAnsi="微软雅黑" w:hint="eastAsia"/>
          <w:color w:val="404040"/>
          <w:sz w:val="21"/>
          <w:szCs w:val="21"/>
        </w:rPr>
        <w:t>；</w:t>
      </w:r>
    </w:p>
    <w:p w14:paraId="3AAD54D3" w14:textId="1DE604E7" w:rsidR="00EF778A" w:rsidRPr="00F0652C" w:rsidRDefault="00EF778A" w:rsidP="00F0652C">
      <w:pPr>
        <w:pStyle w:val="a7"/>
        <w:shd w:val="clear" w:color="auto" w:fill="FFFFFF"/>
        <w:spacing w:before="0" w:beforeAutospacing="0" w:after="312" w:afterAutospacing="0"/>
        <w:ind w:firstLine="540"/>
        <w:jc w:val="both"/>
        <w:textAlignment w:val="baseline"/>
        <w:rPr>
          <w:rFonts w:ascii="微软雅黑" w:eastAsia="微软雅黑" w:hAnsi="微软雅黑" w:hint="eastAsia"/>
          <w:color w:val="404040"/>
          <w:sz w:val="21"/>
          <w:szCs w:val="21"/>
        </w:rPr>
      </w:pPr>
      <w:r>
        <w:rPr>
          <w:rFonts w:ascii="微软雅黑" w:eastAsia="微软雅黑" w:hAnsi="微软雅黑" w:hint="eastAsia"/>
          <w:color w:val="404040"/>
          <w:sz w:val="21"/>
          <w:szCs w:val="21"/>
        </w:rPr>
        <w:t>2</w:t>
      </w:r>
      <w:r>
        <w:rPr>
          <w:rFonts w:ascii="微软雅黑" w:eastAsia="微软雅黑" w:hAnsi="微软雅黑"/>
          <w:color w:val="404040"/>
          <w:sz w:val="21"/>
          <w:szCs w:val="21"/>
        </w:rPr>
        <w:t>019</w:t>
      </w:r>
      <w:r>
        <w:rPr>
          <w:rFonts w:ascii="微软雅黑" w:eastAsia="微软雅黑" w:hAnsi="微软雅黑" w:hint="eastAsia"/>
          <w:color w:val="404040"/>
          <w:sz w:val="21"/>
          <w:szCs w:val="21"/>
        </w:rPr>
        <w:t>年1</w:t>
      </w:r>
      <w:r>
        <w:rPr>
          <w:rFonts w:ascii="微软雅黑" w:eastAsia="微软雅黑" w:hAnsi="微软雅黑"/>
          <w:color w:val="404040"/>
          <w:sz w:val="21"/>
          <w:szCs w:val="21"/>
        </w:rPr>
        <w:t>1</w:t>
      </w:r>
      <w:r>
        <w:rPr>
          <w:rFonts w:ascii="微软雅黑" w:eastAsia="微软雅黑" w:hAnsi="微软雅黑" w:hint="eastAsia"/>
          <w:color w:val="404040"/>
          <w:sz w:val="21"/>
          <w:szCs w:val="21"/>
        </w:rPr>
        <w:t>月1</w:t>
      </w:r>
      <w:r>
        <w:rPr>
          <w:rFonts w:ascii="微软雅黑" w:eastAsia="微软雅黑" w:hAnsi="微软雅黑"/>
          <w:color w:val="404040"/>
          <w:sz w:val="21"/>
          <w:szCs w:val="21"/>
        </w:rPr>
        <w:t>5</w:t>
      </w:r>
      <w:r>
        <w:rPr>
          <w:rFonts w:ascii="微软雅黑" w:eastAsia="微软雅黑" w:hAnsi="微软雅黑" w:hint="eastAsia"/>
          <w:color w:val="404040"/>
          <w:sz w:val="21"/>
          <w:szCs w:val="21"/>
        </w:rPr>
        <w:t>日和2</w:t>
      </w:r>
      <w:r>
        <w:rPr>
          <w:rFonts w:ascii="微软雅黑" w:eastAsia="微软雅黑" w:hAnsi="微软雅黑"/>
          <w:color w:val="404040"/>
          <w:sz w:val="21"/>
          <w:szCs w:val="21"/>
        </w:rPr>
        <w:t>022</w:t>
      </w:r>
      <w:r>
        <w:rPr>
          <w:rFonts w:ascii="微软雅黑" w:eastAsia="微软雅黑" w:hAnsi="微软雅黑" w:hint="eastAsia"/>
          <w:color w:val="404040"/>
          <w:sz w:val="21"/>
          <w:szCs w:val="21"/>
        </w:rPr>
        <w:t>年1月4日，查房记录为杨学军查房，但有明确的新闻报道，杨学军当日在外地开会。</w:t>
      </w:r>
    </w:p>
    <w:p w14:paraId="74D91CEE" w14:textId="2DF0A043" w:rsidR="00F0652C" w:rsidRDefault="00F0652C" w:rsidP="005A58FB">
      <w:pPr>
        <w:pStyle w:val="a7"/>
        <w:shd w:val="clear" w:color="auto" w:fill="FFFFFF"/>
        <w:spacing w:before="0" w:beforeAutospacing="0" w:after="312" w:afterAutospacing="0"/>
        <w:ind w:firstLine="540"/>
        <w:jc w:val="both"/>
        <w:textAlignment w:val="baseline"/>
        <w:rPr>
          <w:rFonts w:ascii="微软雅黑" w:eastAsia="微软雅黑" w:hAnsi="微软雅黑" w:hint="eastAsia"/>
          <w:color w:val="404040"/>
          <w:sz w:val="21"/>
          <w:szCs w:val="21"/>
        </w:rPr>
      </w:pPr>
      <w:r>
        <w:rPr>
          <w:rFonts w:ascii="微软雅黑" w:eastAsia="微软雅黑" w:hAnsi="微软雅黑" w:hint="eastAsia"/>
          <w:color w:val="404040"/>
          <w:sz w:val="21"/>
          <w:szCs w:val="21"/>
        </w:rPr>
        <w:t>隐匿：在医方提供的全套病历中并没有会诊意见，疑难病例讨论记录，交接班记录等，电子病历司法鉴定结论中，认定也没有上述电子病历数据，依据《病历书写基本规范》《医疗质量安全核心制度有点》《电子病历基本架构与数据标准》，合法的病历，包括电子病历均有以上项目，在</w:t>
      </w:r>
      <w:r w:rsidR="005A58FB">
        <w:rPr>
          <w:rFonts w:ascii="微软雅黑" w:eastAsia="微软雅黑" w:hAnsi="微软雅黑" w:hint="eastAsia"/>
          <w:color w:val="404040"/>
          <w:sz w:val="21"/>
          <w:szCs w:val="21"/>
        </w:rPr>
        <w:t>医疗过错司法鉴定听证会上，杨学军称已经进行会诊，但是拒绝提交会诊记录。</w:t>
      </w:r>
    </w:p>
    <w:p w14:paraId="641E2F84" w14:textId="77777777" w:rsidR="00F0652C" w:rsidRDefault="00F0652C" w:rsidP="00F0652C">
      <w:pPr>
        <w:pStyle w:val="a7"/>
        <w:shd w:val="clear" w:color="auto" w:fill="FFFFFF"/>
        <w:spacing w:before="0" w:beforeAutospacing="0" w:after="312" w:afterAutospacing="0"/>
        <w:ind w:firstLine="540"/>
        <w:jc w:val="both"/>
        <w:textAlignment w:val="baseline"/>
        <w:rPr>
          <w:rFonts w:ascii="微软雅黑" w:eastAsia="微软雅黑" w:hAnsi="微软雅黑"/>
          <w:color w:val="404040"/>
          <w:sz w:val="21"/>
          <w:szCs w:val="21"/>
        </w:rPr>
      </w:pPr>
      <w:r>
        <w:rPr>
          <w:rFonts w:ascii="微软雅黑" w:eastAsia="微软雅黑" w:hAnsi="微软雅黑" w:hint="eastAsia"/>
          <w:color w:val="404040"/>
          <w:sz w:val="21"/>
          <w:szCs w:val="21"/>
        </w:rPr>
        <w:t>2，</w:t>
      </w:r>
      <w:r w:rsidRPr="00924FB7">
        <w:rPr>
          <w:rFonts w:ascii="微软雅黑" w:eastAsia="微软雅黑" w:hAnsi="微软雅黑" w:hint="eastAsia"/>
          <w:color w:val="404040"/>
          <w:sz w:val="21"/>
          <w:szCs w:val="21"/>
        </w:rPr>
        <w:t>被</w:t>
      </w:r>
      <w:r>
        <w:rPr>
          <w:rFonts w:ascii="微软雅黑" w:eastAsia="微软雅黑" w:hAnsi="微软雅黑" w:hint="eastAsia"/>
          <w:color w:val="404040"/>
          <w:sz w:val="21"/>
          <w:szCs w:val="21"/>
        </w:rPr>
        <w:t>举报</w:t>
      </w:r>
      <w:r w:rsidRPr="00924FB7">
        <w:rPr>
          <w:rFonts w:ascii="微软雅黑" w:eastAsia="微软雅黑" w:hAnsi="微软雅黑" w:hint="eastAsia"/>
          <w:color w:val="404040"/>
          <w:sz w:val="21"/>
          <w:szCs w:val="21"/>
        </w:rPr>
        <w:t>人</w:t>
      </w:r>
      <w:r>
        <w:rPr>
          <w:rFonts w:ascii="微软雅黑" w:eastAsia="微软雅黑" w:hAnsi="微软雅黑" w:hint="eastAsia"/>
          <w:color w:val="404040"/>
          <w:sz w:val="21"/>
          <w:szCs w:val="21"/>
        </w:rPr>
        <w:t>在医疗活动中</w:t>
      </w:r>
      <w:r w:rsidRPr="00D06798">
        <w:rPr>
          <w:rFonts w:ascii="微软雅黑" w:eastAsia="微软雅黑" w:hAnsi="微软雅黑"/>
          <w:color w:val="404040"/>
          <w:sz w:val="21"/>
          <w:szCs w:val="21"/>
        </w:rPr>
        <w:t>未按规定制定和实施医疗质量安全管理制度；</w:t>
      </w:r>
    </w:p>
    <w:p w14:paraId="313F0B1E" w14:textId="15D13B51" w:rsidR="00F0652C" w:rsidRDefault="00EF778A" w:rsidP="00F0652C">
      <w:pPr>
        <w:pStyle w:val="a7"/>
        <w:shd w:val="clear" w:color="auto" w:fill="FFFFFF"/>
        <w:spacing w:before="0" w:beforeAutospacing="0" w:after="312" w:afterAutospacing="0"/>
        <w:ind w:firstLine="540"/>
        <w:jc w:val="both"/>
        <w:textAlignment w:val="baseline"/>
        <w:rPr>
          <w:rFonts w:ascii="微软雅黑" w:eastAsia="微软雅黑" w:hAnsi="微软雅黑" w:hint="eastAsia"/>
          <w:color w:val="404040"/>
          <w:sz w:val="21"/>
          <w:szCs w:val="21"/>
        </w:rPr>
      </w:pPr>
      <w:r>
        <w:rPr>
          <w:rFonts w:ascii="微软雅黑" w:eastAsia="微软雅黑" w:hAnsi="微软雅黑" w:hint="eastAsia"/>
          <w:color w:val="404040"/>
          <w:sz w:val="21"/>
          <w:szCs w:val="21"/>
        </w:rPr>
        <w:lastRenderedPageBreak/>
        <w:t>依据复印的纸质病历和电子病历数据鉴定可以看出，医方在整个治疗过程中没有进行会诊，疑难病例讨论，交接班，术前讨论，术前小结，术中诊断，违反</w:t>
      </w:r>
      <w:r>
        <w:rPr>
          <w:rFonts w:ascii="微软雅黑" w:eastAsia="微软雅黑" w:hAnsi="微软雅黑" w:hint="eastAsia"/>
          <w:color w:val="404040"/>
          <w:sz w:val="21"/>
          <w:szCs w:val="21"/>
        </w:rPr>
        <w:t>《医疗质量安全核心制度有点》</w:t>
      </w:r>
      <w:r w:rsidR="005A58FB">
        <w:rPr>
          <w:rFonts w:ascii="微软雅黑" w:eastAsia="微软雅黑" w:hAnsi="微软雅黑" w:hint="eastAsia"/>
          <w:color w:val="404040"/>
          <w:sz w:val="21"/>
          <w:szCs w:val="21"/>
        </w:rPr>
        <w:t>，甚至杨学军在与明浩朗根本没有查房</w:t>
      </w:r>
      <w:r w:rsidR="00A8200C">
        <w:rPr>
          <w:rFonts w:ascii="微软雅黑" w:eastAsia="微软雅黑" w:hAnsi="微软雅黑" w:hint="eastAsia"/>
          <w:color w:val="404040"/>
          <w:sz w:val="21"/>
          <w:szCs w:val="21"/>
        </w:rPr>
        <w:t>的情况下</w:t>
      </w:r>
      <w:r w:rsidR="005A58FB">
        <w:rPr>
          <w:rFonts w:ascii="微软雅黑" w:eastAsia="微软雅黑" w:hAnsi="微软雅黑" w:hint="eastAsia"/>
          <w:color w:val="404040"/>
          <w:sz w:val="21"/>
          <w:szCs w:val="21"/>
        </w:rPr>
        <w:t>，自行制作查房记录</w:t>
      </w:r>
      <w:r w:rsidR="00A8200C">
        <w:rPr>
          <w:rFonts w:ascii="微软雅黑" w:eastAsia="微软雅黑" w:hAnsi="微软雅黑" w:hint="eastAsia"/>
          <w:color w:val="404040"/>
          <w:sz w:val="21"/>
          <w:szCs w:val="21"/>
        </w:rPr>
        <w:t>。</w:t>
      </w:r>
    </w:p>
    <w:p w14:paraId="7511D4EF" w14:textId="77777777" w:rsidR="00F0652C" w:rsidRDefault="00F0652C" w:rsidP="00F0652C">
      <w:pPr>
        <w:pStyle w:val="a7"/>
        <w:shd w:val="clear" w:color="auto" w:fill="FFFFFF"/>
        <w:spacing w:before="0" w:beforeAutospacing="0" w:after="312" w:afterAutospacing="0"/>
        <w:ind w:firstLine="540"/>
        <w:jc w:val="both"/>
        <w:textAlignment w:val="baseline"/>
        <w:rPr>
          <w:rFonts w:ascii="微软雅黑" w:eastAsia="微软雅黑" w:hAnsi="微软雅黑"/>
          <w:color w:val="404040"/>
          <w:sz w:val="21"/>
          <w:szCs w:val="21"/>
        </w:rPr>
      </w:pPr>
      <w:r>
        <w:rPr>
          <w:rFonts w:ascii="微软雅黑" w:eastAsia="微软雅黑" w:hAnsi="微软雅黑" w:hint="eastAsia"/>
          <w:color w:val="404040"/>
          <w:sz w:val="21"/>
          <w:szCs w:val="21"/>
        </w:rPr>
        <w:t>3，</w:t>
      </w:r>
      <w:r w:rsidRPr="00924FB7">
        <w:rPr>
          <w:rFonts w:ascii="微软雅黑" w:eastAsia="微软雅黑" w:hAnsi="微软雅黑" w:hint="eastAsia"/>
          <w:color w:val="404040"/>
          <w:sz w:val="21"/>
          <w:szCs w:val="21"/>
        </w:rPr>
        <w:t>被</w:t>
      </w:r>
      <w:r>
        <w:rPr>
          <w:rFonts w:ascii="微软雅黑" w:eastAsia="微软雅黑" w:hAnsi="微软雅黑" w:hint="eastAsia"/>
          <w:color w:val="404040"/>
          <w:sz w:val="21"/>
          <w:szCs w:val="21"/>
        </w:rPr>
        <w:t>举报</w:t>
      </w:r>
      <w:r w:rsidRPr="00924FB7">
        <w:rPr>
          <w:rFonts w:ascii="微软雅黑" w:eastAsia="微软雅黑" w:hAnsi="微软雅黑" w:hint="eastAsia"/>
          <w:color w:val="404040"/>
          <w:sz w:val="21"/>
          <w:szCs w:val="21"/>
        </w:rPr>
        <w:t>人</w:t>
      </w:r>
      <w:r>
        <w:rPr>
          <w:rFonts w:ascii="微软雅黑" w:eastAsia="微软雅黑" w:hAnsi="微软雅黑" w:hint="eastAsia"/>
          <w:color w:val="404040"/>
          <w:sz w:val="21"/>
          <w:szCs w:val="21"/>
        </w:rPr>
        <w:t>在医疗活动中</w:t>
      </w:r>
      <w:r w:rsidRPr="00D06798">
        <w:rPr>
          <w:rFonts w:ascii="微软雅黑" w:eastAsia="微软雅黑" w:hAnsi="微软雅黑"/>
          <w:color w:val="404040"/>
          <w:sz w:val="21"/>
          <w:szCs w:val="21"/>
        </w:rPr>
        <w:t>未按规定填写、保管病历资料</w:t>
      </w:r>
      <w:r>
        <w:rPr>
          <w:rFonts w:ascii="微软雅黑" w:eastAsia="微软雅黑" w:hAnsi="微软雅黑" w:hint="eastAsia"/>
          <w:color w:val="404040"/>
          <w:sz w:val="21"/>
          <w:szCs w:val="21"/>
        </w:rPr>
        <w:t>；</w:t>
      </w:r>
    </w:p>
    <w:p w14:paraId="6E640338" w14:textId="75B08FF2" w:rsidR="00EF778A" w:rsidRDefault="00EF778A" w:rsidP="00EF778A">
      <w:pPr>
        <w:pStyle w:val="a7"/>
        <w:shd w:val="clear" w:color="auto" w:fill="FFFFFF"/>
        <w:spacing w:before="0" w:beforeAutospacing="0" w:after="312" w:afterAutospacing="0"/>
        <w:jc w:val="both"/>
        <w:textAlignment w:val="baseline"/>
        <w:rPr>
          <w:rFonts w:ascii="微软雅黑" w:eastAsia="微软雅黑" w:hAnsi="微软雅黑" w:hint="eastAsia"/>
          <w:color w:val="404040"/>
          <w:sz w:val="21"/>
          <w:szCs w:val="21"/>
        </w:rPr>
      </w:pPr>
      <w:r>
        <w:rPr>
          <w:rFonts w:ascii="微软雅黑" w:eastAsia="微软雅黑" w:hAnsi="微软雅黑" w:hint="eastAsia"/>
          <w:color w:val="404040"/>
          <w:sz w:val="21"/>
          <w:szCs w:val="21"/>
        </w:rPr>
        <w:t>在2</w:t>
      </w:r>
      <w:r>
        <w:rPr>
          <w:rFonts w:ascii="微软雅黑" w:eastAsia="微软雅黑" w:hAnsi="微软雅黑"/>
          <w:color w:val="404040"/>
          <w:sz w:val="21"/>
          <w:szCs w:val="21"/>
        </w:rPr>
        <w:t>019</w:t>
      </w:r>
      <w:r>
        <w:rPr>
          <w:rFonts w:ascii="微软雅黑" w:eastAsia="微软雅黑" w:hAnsi="微软雅黑" w:hint="eastAsia"/>
          <w:color w:val="404040"/>
          <w:sz w:val="21"/>
          <w:szCs w:val="21"/>
        </w:rPr>
        <w:t>年1</w:t>
      </w:r>
      <w:r>
        <w:rPr>
          <w:rFonts w:ascii="微软雅黑" w:eastAsia="微软雅黑" w:hAnsi="微软雅黑"/>
          <w:color w:val="404040"/>
          <w:sz w:val="21"/>
          <w:szCs w:val="21"/>
        </w:rPr>
        <w:t>1</w:t>
      </w:r>
      <w:r>
        <w:rPr>
          <w:rFonts w:ascii="微软雅黑" w:eastAsia="微软雅黑" w:hAnsi="微软雅黑" w:hint="eastAsia"/>
          <w:color w:val="404040"/>
          <w:sz w:val="21"/>
          <w:szCs w:val="21"/>
        </w:rPr>
        <w:t>月3日的病历中，记载内容为术前讨论已毕，</w:t>
      </w:r>
      <w:r>
        <w:rPr>
          <w:rFonts w:ascii="微软雅黑" w:eastAsia="微软雅黑" w:hAnsi="微软雅黑" w:hint="eastAsia"/>
          <w:color w:val="404040"/>
          <w:sz w:val="21"/>
          <w:szCs w:val="21"/>
        </w:rPr>
        <w:t>2</w:t>
      </w:r>
      <w:r>
        <w:rPr>
          <w:rFonts w:ascii="微软雅黑" w:eastAsia="微软雅黑" w:hAnsi="微软雅黑"/>
          <w:color w:val="404040"/>
          <w:sz w:val="21"/>
          <w:szCs w:val="21"/>
        </w:rPr>
        <w:t>019</w:t>
      </w:r>
      <w:r>
        <w:rPr>
          <w:rFonts w:ascii="微软雅黑" w:eastAsia="微软雅黑" w:hAnsi="微软雅黑" w:hint="eastAsia"/>
          <w:color w:val="404040"/>
          <w:sz w:val="21"/>
          <w:szCs w:val="21"/>
        </w:rPr>
        <w:t>年1</w:t>
      </w:r>
      <w:r>
        <w:rPr>
          <w:rFonts w:ascii="微软雅黑" w:eastAsia="微软雅黑" w:hAnsi="微软雅黑"/>
          <w:color w:val="404040"/>
          <w:sz w:val="21"/>
          <w:szCs w:val="21"/>
        </w:rPr>
        <w:t>1</w:t>
      </w:r>
      <w:r>
        <w:rPr>
          <w:rFonts w:ascii="微软雅黑" w:eastAsia="微软雅黑" w:hAnsi="微软雅黑" w:hint="eastAsia"/>
          <w:color w:val="404040"/>
          <w:sz w:val="21"/>
          <w:szCs w:val="21"/>
        </w:rPr>
        <w:t>月</w:t>
      </w:r>
      <w:r>
        <w:rPr>
          <w:rFonts w:ascii="微软雅黑" w:eastAsia="微软雅黑" w:hAnsi="微软雅黑"/>
          <w:color w:val="404040"/>
          <w:sz w:val="21"/>
          <w:szCs w:val="21"/>
        </w:rPr>
        <w:t>4</w:t>
      </w:r>
      <w:r>
        <w:rPr>
          <w:rFonts w:ascii="微软雅黑" w:eastAsia="微软雅黑" w:hAnsi="微软雅黑" w:hint="eastAsia"/>
          <w:color w:val="404040"/>
          <w:sz w:val="21"/>
          <w:szCs w:val="21"/>
        </w:rPr>
        <w:t>日的病历中，记载内容为术前讨论已毕，</w:t>
      </w:r>
      <w:r>
        <w:rPr>
          <w:rFonts w:ascii="微软雅黑" w:eastAsia="微软雅黑" w:hAnsi="微软雅黑" w:hint="eastAsia"/>
          <w:color w:val="404040"/>
          <w:sz w:val="21"/>
          <w:szCs w:val="21"/>
        </w:rPr>
        <w:t>内容一致，可见医生没有查房，随便复制病历。</w:t>
      </w:r>
    </w:p>
    <w:p w14:paraId="3A459E62" w14:textId="0DDC6B5D" w:rsidR="00EF778A" w:rsidRPr="00EF778A" w:rsidRDefault="00EF778A" w:rsidP="00EF778A">
      <w:pPr>
        <w:pStyle w:val="a7"/>
        <w:shd w:val="clear" w:color="auto" w:fill="FFFFFF"/>
        <w:spacing w:before="0" w:beforeAutospacing="0" w:after="312" w:afterAutospacing="0"/>
        <w:jc w:val="both"/>
        <w:textAlignment w:val="baseline"/>
        <w:rPr>
          <w:rFonts w:ascii="微软雅黑" w:eastAsia="微软雅黑" w:hAnsi="微软雅黑" w:hint="eastAsia"/>
          <w:color w:val="404040"/>
          <w:sz w:val="21"/>
          <w:szCs w:val="21"/>
        </w:rPr>
      </w:pPr>
    </w:p>
    <w:p w14:paraId="4822C9F0" w14:textId="77777777" w:rsidR="00F0652C" w:rsidRPr="00924FB7" w:rsidRDefault="00F0652C" w:rsidP="00F0652C">
      <w:pPr>
        <w:pStyle w:val="a7"/>
        <w:shd w:val="clear" w:color="auto" w:fill="FFFFFF"/>
        <w:spacing w:before="0" w:beforeAutospacing="0" w:after="312" w:afterAutospacing="0"/>
        <w:ind w:firstLine="540"/>
        <w:jc w:val="both"/>
        <w:textAlignment w:val="baseline"/>
        <w:rPr>
          <w:rFonts w:ascii="微软雅黑" w:eastAsia="微软雅黑" w:hAnsi="微软雅黑"/>
          <w:color w:val="404040"/>
          <w:sz w:val="21"/>
          <w:szCs w:val="21"/>
        </w:rPr>
      </w:pPr>
      <w:r>
        <w:rPr>
          <w:rFonts w:ascii="微软雅黑" w:eastAsia="微软雅黑" w:hAnsi="微软雅黑" w:hint="eastAsia"/>
          <w:color w:val="404040"/>
          <w:sz w:val="21"/>
          <w:szCs w:val="21"/>
        </w:rPr>
        <w:t>4，要求天津市卫生健康委员会对上述违法行为进行调查立案。</w:t>
      </w:r>
    </w:p>
    <w:p w14:paraId="79A9D26D" w14:textId="77777777" w:rsidR="00F0652C" w:rsidRPr="00924FB7" w:rsidRDefault="00F0652C" w:rsidP="00F0652C">
      <w:pPr>
        <w:pStyle w:val="a7"/>
        <w:shd w:val="clear" w:color="auto" w:fill="FFFFFF"/>
        <w:spacing w:before="0" w:beforeAutospacing="0" w:after="312" w:afterAutospacing="0"/>
        <w:ind w:firstLine="48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事实与理由</w:t>
      </w:r>
    </w:p>
    <w:p w14:paraId="02FAA26D" w14:textId="77777777" w:rsidR="00F0652C" w:rsidRPr="00924FB7" w:rsidRDefault="00F0652C" w:rsidP="00F0652C">
      <w:pPr>
        <w:pStyle w:val="a7"/>
        <w:shd w:val="clear" w:color="auto" w:fill="FFFFFF"/>
        <w:spacing w:before="0" w:beforeAutospacing="0" w:after="312" w:afterAutospacing="0"/>
        <w:ind w:firstLine="480"/>
        <w:jc w:val="both"/>
        <w:textAlignment w:val="baseline"/>
        <w:rPr>
          <w:rFonts w:ascii="微软雅黑" w:eastAsia="微软雅黑" w:hAnsi="微软雅黑"/>
          <w:color w:val="404040"/>
          <w:sz w:val="21"/>
          <w:szCs w:val="21"/>
        </w:rPr>
      </w:pP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与天津医科大学总医院发生医疗纠纷，在医疗事故鉴定过程中发现病历有不真实不完整的情况，因病历为系统打印，无法在纸面发现有伪造痕迹，但依据电子病历管理规范，修改痕迹保存在后台数据中，于是向天津市和平区卫健委举报涉事医生有伪造隐匿病历，违反医疗法律规章的情况，并要求调取电子病历进行鉴定，后天津市和平区卫健委一直未就</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举报的事项进行处罚，更没有向</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送达案件处理决定，同时举报人举报的案件从未在相关政务网站公开公示，使得</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无法进行行政复议和行政诉讼等救济措施，</w:t>
      </w:r>
      <w:r>
        <w:rPr>
          <w:rFonts w:ascii="微软雅黑" w:eastAsia="微软雅黑" w:hAnsi="微软雅黑" w:hint="eastAsia"/>
          <w:color w:val="404040"/>
          <w:sz w:val="21"/>
          <w:szCs w:val="21"/>
        </w:rPr>
        <w:t>后</w:t>
      </w:r>
      <w:r w:rsidRPr="00924FB7">
        <w:rPr>
          <w:rFonts w:ascii="微软雅黑" w:eastAsia="微软雅黑" w:hAnsi="微软雅黑" w:hint="eastAsia"/>
          <w:color w:val="404040"/>
          <w:sz w:val="21"/>
          <w:szCs w:val="21"/>
        </w:rPr>
        <w:t>2</w:t>
      </w:r>
      <w:r w:rsidRPr="00924FB7">
        <w:rPr>
          <w:rFonts w:ascii="微软雅黑" w:eastAsia="微软雅黑" w:hAnsi="微软雅黑"/>
          <w:color w:val="404040"/>
          <w:sz w:val="21"/>
          <w:szCs w:val="21"/>
        </w:rPr>
        <w:t>022</w:t>
      </w:r>
      <w:r w:rsidRPr="00924FB7">
        <w:rPr>
          <w:rFonts w:ascii="微软雅黑" w:eastAsia="微软雅黑" w:hAnsi="微软雅黑" w:hint="eastAsia"/>
          <w:color w:val="404040"/>
          <w:sz w:val="21"/>
          <w:szCs w:val="21"/>
        </w:rPr>
        <w:t>年1</w:t>
      </w:r>
      <w:r w:rsidRPr="00924FB7">
        <w:rPr>
          <w:rFonts w:ascii="微软雅黑" w:eastAsia="微软雅黑" w:hAnsi="微软雅黑"/>
          <w:color w:val="404040"/>
          <w:sz w:val="21"/>
          <w:szCs w:val="21"/>
        </w:rPr>
        <w:t>0</w:t>
      </w:r>
      <w:r w:rsidRPr="00924FB7">
        <w:rPr>
          <w:rFonts w:ascii="微软雅黑" w:eastAsia="微软雅黑" w:hAnsi="微软雅黑" w:hint="eastAsia"/>
          <w:color w:val="404040"/>
          <w:sz w:val="21"/>
          <w:szCs w:val="21"/>
        </w:rPr>
        <w:t>月</w:t>
      </w:r>
      <w:r>
        <w:rPr>
          <w:rFonts w:ascii="微软雅黑" w:eastAsia="微软雅黑" w:hAnsi="微软雅黑" w:hint="eastAsia"/>
          <w:color w:val="404040"/>
          <w:sz w:val="21"/>
          <w:szCs w:val="21"/>
        </w:rPr>
        <w:t>报案通过行政诉讼才拿到</w:t>
      </w:r>
      <w:r w:rsidRPr="00924FB7">
        <w:rPr>
          <w:rFonts w:ascii="微软雅黑" w:eastAsia="微软雅黑" w:hAnsi="微软雅黑" w:hint="eastAsia"/>
          <w:color w:val="404040"/>
          <w:sz w:val="21"/>
          <w:szCs w:val="21"/>
        </w:rPr>
        <w:t>天津市和平区卫健委</w:t>
      </w:r>
      <w:r>
        <w:rPr>
          <w:rFonts w:ascii="微软雅黑" w:eastAsia="微软雅黑" w:hAnsi="微软雅黑" w:hint="eastAsia"/>
          <w:color w:val="404040"/>
          <w:sz w:val="21"/>
          <w:szCs w:val="21"/>
        </w:rPr>
        <w:t>的处理结果，处理结果为，天津医科大学总医院没有电子病历系统，无法查出有上述违法行为，且病历缺失会诊意见，疑难病例讨论均属合法。</w:t>
      </w:r>
    </w:p>
    <w:p w14:paraId="6435E8C4" w14:textId="77777777" w:rsidR="00F0652C" w:rsidRPr="00924FB7" w:rsidRDefault="00F0652C" w:rsidP="00F0652C">
      <w:pPr>
        <w:pStyle w:val="a7"/>
        <w:shd w:val="clear" w:color="auto" w:fill="FFFFFF"/>
        <w:spacing w:before="0" w:beforeAutospacing="0" w:after="312" w:afterAutospacing="0"/>
        <w:ind w:firstLine="48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lastRenderedPageBreak/>
        <w:t>在</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向天津市和平区卫健委报案的同时，</w:t>
      </w:r>
      <w:r w:rsidRPr="00924FB7">
        <w:rPr>
          <w:rFonts w:ascii="微软雅黑" w:eastAsia="微软雅黑" w:hAnsi="微软雅黑"/>
          <w:color w:val="404040"/>
          <w:sz w:val="21"/>
          <w:szCs w:val="21"/>
        </w:rPr>
        <w:t>2021</w:t>
      </w:r>
      <w:r w:rsidRPr="00924FB7">
        <w:rPr>
          <w:rFonts w:ascii="微软雅黑" w:eastAsia="微软雅黑" w:hAnsi="微软雅黑" w:hint="eastAsia"/>
          <w:color w:val="404040"/>
          <w:sz w:val="21"/>
          <w:szCs w:val="21"/>
        </w:rPr>
        <w:t>年-2</w:t>
      </w:r>
      <w:r w:rsidRPr="00924FB7">
        <w:rPr>
          <w:rFonts w:ascii="微软雅黑" w:eastAsia="微软雅黑" w:hAnsi="微软雅黑"/>
          <w:color w:val="404040"/>
          <w:sz w:val="21"/>
          <w:szCs w:val="21"/>
        </w:rPr>
        <w:t>022</w:t>
      </w:r>
      <w:r w:rsidRPr="00924FB7">
        <w:rPr>
          <w:rFonts w:ascii="微软雅黑" w:eastAsia="微软雅黑" w:hAnsi="微软雅黑" w:hint="eastAsia"/>
          <w:color w:val="404040"/>
          <w:sz w:val="21"/>
          <w:szCs w:val="21"/>
        </w:rPr>
        <w:t>年，医疗纠纷的法官对</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在天津医科大学总医院的电子病历进行调取并委托司法鉴定，鉴定结论是电子病历有多处不完整不真实不合法，该鉴定经法庭质证，三方均无异议。</w:t>
      </w:r>
    </w:p>
    <w:p w14:paraId="032F97C0" w14:textId="77777777" w:rsidR="00F0652C" w:rsidRPr="00924FB7" w:rsidRDefault="00F0652C" w:rsidP="00F0652C">
      <w:pPr>
        <w:pStyle w:val="a7"/>
        <w:shd w:val="clear" w:color="auto" w:fill="FFFFFF"/>
        <w:spacing w:before="0" w:beforeAutospacing="0" w:after="312" w:afterAutospacing="0"/>
        <w:ind w:firstLine="480"/>
        <w:jc w:val="both"/>
        <w:textAlignment w:val="baseline"/>
        <w:rPr>
          <w:rFonts w:ascii="微软雅黑" w:eastAsia="微软雅黑" w:hAnsi="微软雅黑"/>
          <w:color w:val="404040"/>
          <w:sz w:val="21"/>
          <w:szCs w:val="21"/>
        </w:rPr>
      </w:pPr>
      <w:r>
        <w:rPr>
          <w:rFonts w:ascii="微软雅黑" w:eastAsia="微软雅黑" w:hAnsi="微软雅黑" w:hint="eastAsia"/>
          <w:color w:val="404040"/>
          <w:sz w:val="21"/>
          <w:szCs w:val="21"/>
        </w:rPr>
        <w:t>报案人认为天津市卫生健康委员会应依法受理该案</w:t>
      </w:r>
      <w:r w:rsidRPr="00924FB7">
        <w:rPr>
          <w:rFonts w:ascii="微软雅黑" w:eastAsia="微软雅黑" w:hAnsi="微软雅黑" w:hint="eastAsia"/>
          <w:color w:val="404040"/>
          <w:sz w:val="21"/>
          <w:szCs w:val="21"/>
        </w:rPr>
        <w:t>，原因如下</w:t>
      </w:r>
    </w:p>
    <w:p w14:paraId="53DD647C" w14:textId="77777777" w:rsidR="00F0652C" w:rsidRPr="00924FB7" w:rsidRDefault="00F0652C" w:rsidP="00F0652C">
      <w:pPr>
        <w:pStyle w:val="a7"/>
        <w:shd w:val="clear" w:color="auto" w:fill="FFFFFF"/>
        <w:spacing w:before="0" w:beforeAutospacing="0" w:after="312" w:afterAutospacing="0"/>
        <w:ind w:firstLineChars="100" w:firstLine="210"/>
        <w:jc w:val="both"/>
        <w:textAlignment w:val="baseline"/>
        <w:rPr>
          <w:rFonts w:ascii="微软雅黑" w:eastAsia="微软雅黑" w:hAnsi="微软雅黑"/>
          <w:color w:val="404040"/>
          <w:sz w:val="21"/>
          <w:szCs w:val="21"/>
        </w:rPr>
      </w:pPr>
      <w:r w:rsidRPr="00924FB7">
        <w:rPr>
          <w:rFonts w:ascii="微软雅黑" w:eastAsia="微软雅黑" w:hAnsi="微软雅黑"/>
          <w:color w:val="404040"/>
          <w:sz w:val="21"/>
          <w:szCs w:val="21"/>
        </w:rPr>
        <w:t>1</w:t>
      </w:r>
      <w:r w:rsidRPr="00924FB7">
        <w:rPr>
          <w:rFonts w:ascii="微软雅黑" w:eastAsia="微软雅黑" w:hAnsi="微软雅黑" w:hint="eastAsia"/>
          <w:color w:val="404040"/>
          <w:sz w:val="21"/>
          <w:szCs w:val="21"/>
        </w:rPr>
        <w:t>，天津医科大学总医院在</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就诊过程中缺失存在伪造隐匿病历，违反医疗质量核心制度的行为，该事实已经被天津市和平区人民法院予以证实，并出具司法鉴定意见，民事诉讼只能查明其违法行为，不能进行行政处罚。</w:t>
      </w:r>
    </w:p>
    <w:p w14:paraId="6F64CAAE" w14:textId="77777777" w:rsidR="00F0652C" w:rsidRPr="00924FB7" w:rsidRDefault="00F0652C" w:rsidP="00F0652C">
      <w:pPr>
        <w:pStyle w:val="a7"/>
        <w:shd w:val="clear" w:color="auto" w:fill="FFFFFF"/>
        <w:spacing w:before="0" w:beforeAutospacing="0" w:after="312" w:afterAutospacing="0"/>
        <w:ind w:firstLineChars="200" w:firstLine="42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2，天津市和平区卫健委以天津医科大学总医院没有电子病历系统为由，未能查出有违法行为，此案终止调查，但未能出具案件决定书及公示公开信息，</w:t>
      </w:r>
      <w:r>
        <w:rPr>
          <w:rFonts w:ascii="微软雅黑" w:eastAsia="微软雅黑" w:hAnsi="微软雅黑" w:hint="eastAsia"/>
          <w:color w:val="404040"/>
          <w:sz w:val="21"/>
          <w:szCs w:val="21"/>
        </w:rPr>
        <w:t>更没有将该案录入天津卫生健康监督执法平台，在案件办理中存在徇私枉法，办理人情案，关系案，将报案人举报的案件私下自行处理，依据《医疗质量安全核心制度要点》和《病历书写基本规范》，</w:t>
      </w:r>
      <w:r w:rsidRPr="00924FB7">
        <w:rPr>
          <w:rFonts w:ascii="微软雅黑" w:eastAsia="微软雅黑" w:hAnsi="微软雅黑" w:hint="eastAsia"/>
          <w:color w:val="404040"/>
          <w:sz w:val="21"/>
          <w:szCs w:val="21"/>
        </w:rPr>
        <w:t>值班记录和交接班记录</w:t>
      </w:r>
      <w:r>
        <w:rPr>
          <w:rFonts w:ascii="微软雅黑" w:eastAsia="微软雅黑" w:hAnsi="微软雅黑" w:hint="eastAsia"/>
          <w:color w:val="404040"/>
          <w:sz w:val="21"/>
          <w:szCs w:val="21"/>
        </w:rPr>
        <w:t>病历的法定核心内容，</w:t>
      </w:r>
      <w:r w:rsidRPr="00924FB7">
        <w:rPr>
          <w:rFonts w:ascii="微软雅黑" w:eastAsia="微软雅黑" w:hAnsi="微软雅黑" w:hint="eastAsia"/>
          <w:color w:val="404040"/>
          <w:sz w:val="21"/>
          <w:szCs w:val="21"/>
        </w:rPr>
        <w:t>天津市和平区卫健委中公然认定没有</w:t>
      </w:r>
      <w:r>
        <w:rPr>
          <w:rFonts w:ascii="微软雅黑" w:eastAsia="微软雅黑" w:hAnsi="微软雅黑" w:hint="eastAsia"/>
          <w:color w:val="404040"/>
          <w:sz w:val="21"/>
          <w:szCs w:val="21"/>
        </w:rPr>
        <w:t>会诊记录和疑难病例讨记录</w:t>
      </w:r>
      <w:r w:rsidRPr="00924FB7">
        <w:rPr>
          <w:rFonts w:ascii="微软雅黑" w:eastAsia="微软雅黑" w:hAnsi="微软雅黑" w:hint="eastAsia"/>
          <w:color w:val="404040"/>
          <w:sz w:val="21"/>
          <w:szCs w:val="21"/>
        </w:rPr>
        <w:t>属于合法，明显在执法中偏袒医方。</w:t>
      </w:r>
    </w:p>
    <w:p w14:paraId="08C059B2" w14:textId="77777777" w:rsidR="00F0652C" w:rsidRPr="00924FB7" w:rsidRDefault="00F0652C" w:rsidP="00F0652C">
      <w:pPr>
        <w:pStyle w:val="a7"/>
        <w:shd w:val="clear" w:color="auto" w:fill="FFFFFF"/>
        <w:spacing w:before="0" w:beforeAutospacing="0" w:after="312" w:afterAutospacing="0"/>
        <w:ind w:firstLineChars="200" w:firstLine="420"/>
        <w:jc w:val="both"/>
        <w:textAlignment w:val="baseline"/>
        <w:rPr>
          <w:rFonts w:ascii="微软雅黑" w:eastAsia="微软雅黑" w:hAnsi="微软雅黑"/>
          <w:color w:val="404040"/>
          <w:sz w:val="21"/>
          <w:szCs w:val="21"/>
        </w:rPr>
      </w:pPr>
      <w:r w:rsidRPr="00924FB7">
        <w:rPr>
          <w:rFonts w:ascii="微软雅黑" w:eastAsia="微软雅黑" w:hAnsi="微软雅黑"/>
          <w:color w:val="404040"/>
          <w:sz w:val="21"/>
          <w:szCs w:val="21"/>
        </w:rPr>
        <w:t>3</w:t>
      </w:r>
      <w:r w:rsidRPr="00924FB7">
        <w:rPr>
          <w:rFonts w:ascii="微软雅黑" w:eastAsia="微软雅黑" w:hAnsi="微软雅黑" w:hint="eastAsia"/>
          <w:color w:val="404040"/>
          <w:sz w:val="21"/>
          <w:szCs w:val="21"/>
        </w:rPr>
        <w:t>，医院有电子病历系统，是常识，更是法律规定，天津市和平区卫健委作为专门的医疗执法单位不可能不知道，但在执法过程中故意采信医院没有电子病历系统的谎言，使得违法行为得以逃脱处罚，</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认为天津市和平区卫健委存在徇私枉法，渎职的行为，为保证执法公平公正，故向天津市卫健委依法报案。</w:t>
      </w:r>
    </w:p>
    <w:p w14:paraId="563DA51B" w14:textId="77777777" w:rsidR="00F0652C" w:rsidRPr="00924FB7" w:rsidRDefault="00F0652C" w:rsidP="00F0652C">
      <w:pPr>
        <w:pStyle w:val="a7"/>
        <w:shd w:val="clear" w:color="auto" w:fill="FFFFFF"/>
        <w:spacing w:before="0" w:beforeAutospacing="0" w:after="312" w:afterAutospacing="0"/>
        <w:ind w:firstLineChars="200" w:firstLine="420"/>
        <w:jc w:val="both"/>
        <w:textAlignment w:val="baseline"/>
        <w:rPr>
          <w:rFonts w:ascii="微软雅黑" w:eastAsia="微软雅黑" w:hAnsi="微软雅黑"/>
          <w:color w:val="404040"/>
          <w:sz w:val="21"/>
          <w:szCs w:val="21"/>
        </w:rPr>
      </w:pPr>
      <w:r w:rsidRPr="00924FB7">
        <w:rPr>
          <w:rFonts w:ascii="微软雅黑" w:eastAsia="微软雅黑" w:hAnsi="微软雅黑"/>
          <w:color w:val="404040"/>
          <w:sz w:val="21"/>
          <w:szCs w:val="21"/>
        </w:rPr>
        <w:t>4</w:t>
      </w:r>
      <w:r w:rsidRPr="00924FB7">
        <w:rPr>
          <w:rFonts w:ascii="微软雅黑" w:eastAsia="微软雅黑" w:hAnsi="微软雅黑" w:hint="eastAsia"/>
          <w:color w:val="404040"/>
          <w:sz w:val="21"/>
          <w:szCs w:val="21"/>
        </w:rPr>
        <w:t>，天津市和平区卫健委称，虽当时未能发现有违法行为，但</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如果有新证据或者情况，依然可以要求再次调查处理，现</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以新证据（该证据本就属于天津市和平区卫健委应依法调取的，但未能履行职责，由法院调取后）报案，完全符合要求，但报案的理由和</w:t>
      </w:r>
      <w:r w:rsidRPr="00924FB7">
        <w:rPr>
          <w:rFonts w:ascii="微软雅黑" w:eastAsia="微软雅黑" w:hAnsi="微软雅黑" w:hint="eastAsia"/>
          <w:color w:val="404040"/>
          <w:sz w:val="21"/>
          <w:szCs w:val="21"/>
        </w:rPr>
        <w:lastRenderedPageBreak/>
        <w:t>当初的完全一致，如向天津市和平区卫健委报案，对方又会以行政诉讼结束为由拒绝受理，更不会出具任何书面答复，而调取电子病历属于卫健委的法定职责，其不履行，造成医方的违法行为无任何单位处罚。</w:t>
      </w:r>
    </w:p>
    <w:p w14:paraId="15F3D36E" w14:textId="77777777" w:rsidR="00F0652C" w:rsidRPr="00924FB7" w:rsidRDefault="00F0652C" w:rsidP="00F0652C">
      <w:pPr>
        <w:pStyle w:val="a7"/>
        <w:shd w:val="clear" w:color="auto" w:fill="FFFFFF"/>
        <w:spacing w:before="0" w:beforeAutospacing="0" w:after="312" w:afterAutospacing="0"/>
        <w:ind w:firstLineChars="200" w:firstLine="42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5依据《医疗纠纷预防和处理条例》</w:t>
      </w:r>
      <w:r w:rsidRPr="00924FB7">
        <w:rPr>
          <w:rFonts w:ascii="微软雅黑" w:eastAsia="微软雅黑" w:hAnsi="微软雅黑"/>
          <w:color w:val="404040"/>
          <w:sz w:val="21"/>
          <w:szCs w:val="21"/>
        </w:rPr>
        <w:t>第四十五条</w:t>
      </w:r>
      <w:r w:rsidRPr="00924FB7">
        <w:rPr>
          <w:rFonts w:ascii="微软雅黑" w:eastAsia="微软雅黑" w:hAnsi="微软雅黑" w:hint="eastAsia"/>
          <w:color w:val="404040"/>
          <w:sz w:val="21"/>
          <w:szCs w:val="21"/>
        </w:rPr>
        <w:t>，</w:t>
      </w:r>
      <w:r w:rsidRPr="00924FB7">
        <w:rPr>
          <w:rFonts w:ascii="微软雅黑" w:eastAsia="微软雅黑" w:hAnsi="微软雅黑"/>
          <w:color w:val="404040"/>
          <w:sz w:val="21"/>
          <w:szCs w:val="21"/>
        </w:rPr>
        <w:t>第四十</w:t>
      </w:r>
      <w:r w:rsidRPr="00924FB7">
        <w:rPr>
          <w:rFonts w:ascii="微软雅黑" w:eastAsia="微软雅黑" w:hAnsi="微软雅黑" w:hint="eastAsia"/>
          <w:color w:val="404040"/>
          <w:sz w:val="21"/>
          <w:szCs w:val="21"/>
        </w:rPr>
        <w:t>七</w:t>
      </w:r>
      <w:r w:rsidRPr="00924FB7">
        <w:rPr>
          <w:rFonts w:ascii="微软雅黑" w:eastAsia="微软雅黑" w:hAnsi="微软雅黑"/>
          <w:color w:val="404040"/>
          <w:sz w:val="21"/>
          <w:szCs w:val="21"/>
        </w:rPr>
        <w:t>条</w:t>
      </w:r>
      <w:r w:rsidRPr="00924FB7">
        <w:rPr>
          <w:rFonts w:ascii="微软雅黑" w:eastAsia="微软雅黑" w:hAnsi="微软雅黑" w:hint="eastAsia"/>
          <w:color w:val="404040"/>
          <w:sz w:val="21"/>
          <w:szCs w:val="21"/>
        </w:rPr>
        <w:t>，天津市卫生健康委员会作为市级卫生行政部门，依法对天津市范围内的医疗违法行为具有管辖权，天津医科大学总医院在医疗活动中存在伪造隐匿病历，违反医疗质量核心制度的行为，已经被电子病历数据司法鉴定所认定，</w:t>
      </w:r>
      <w:r>
        <w:rPr>
          <w:rFonts w:ascii="微软雅黑" w:eastAsia="微软雅黑" w:hAnsi="微软雅黑" w:hint="eastAsia"/>
          <w:color w:val="404040"/>
          <w:sz w:val="21"/>
          <w:szCs w:val="21"/>
        </w:rPr>
        <w:t>经过法庭审核，</w:t>
      </w:r>
      <w:r w:rsidRPr="00924FB7">
        <w:rPr>
          <w:rFonts w:ascii="微软雅黑" w:eastAsia="微软雅黑" w:hAnsi="微软雅黑" w:hint="eastAsia"/>
          <w:color w:val="404040"/>
          <w:sz w:val="21"/>
          <w:szCs w:val="21"/>
        </w:rPr>
        <w:t>属于法律事实。</w:t>
      </w:r>
    </w:p>
    <w:p w14:paraId="4602D58A" w14:textId="77777777" w:rsidR="00F0652C" w:rsidRPr="00924FB7" w:rsidRDefault="00F0652C" w:rsidP="00F0652C">
      <w:pPr>
        <w:pStyle w:val="a7"/>
        <w:shd w:val="clear" w:color="auto" w:fill="FFFFFF"/>
        <w:spacing w:before="0" w:beforeAutospacing="0" w:after="312" w:afterAutospacing="0"/>
        <w:ind w:firstLineChars="200" w:firstLine="42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6，</w:t>
      </w:r>
      <w:r>
        <w:rPr>
          <w:rFonts w:ascii="微软雅黑" w:eastAsia="微软雅黑" w:hAnsi="微软雅黑" w:hint="eastAsia"/>
          <w:color w:val="404040"/>
          <w:sz w:val="21"/>
          <w:szCs w:val="21"/>
        </w:rPr>
        <w:t>报案</w:t>
      </w:r>
      <w:r w:rsidRPr="00924FB7">
        <w:rPr>
          <w:rFonts w:ascii="微软雅黑" w:eastAsia="微软雅黑" w:hAnsi="微软雅黑" w:hint="eastAsia"/>
          <w:color w:val="404040"/>
          <w:sz w:val="21"/>
          <w:szCs w:val="21"/>
        </w:rPr>
        <w:t>人</w:t>
      </w:r>
      <w:r>
        <w:rPr>
          <w:rFonts w:ascii="微软雅黑" w:eastAsia="微软雅黑" w:hAnsi="微软雅黑" w:hint="eastAsia"/>
          <w:color w:val="404040"/>
          <w:sz w:val="21"/>
          <w:szCs w:val="21"/>
        </w:rPr>
        <w:t>只有</w:t>
      </w:r>
      <w:r w:rsidRPr="00924FB7">
        <w:rPr>
          <w:rFonts w:ascii="微软雅黑" w:eastAsia="微软雅黑" w:hAnsi="微软雅黑" w:hint="eastAsia"/>
          <w:color w:val="404040"/>
          <w:sz w:val="21"/>
          <w:szCs w:val="21"/>
        </w:rPr>
        <w:t>行政诉讼</w:t>
      </w:r>
      <w:r>
        <w:rPr>
          <w:rFonts w:ascii="微软雅黑" w:eastAsia="微软雅黑" w:hAnsi="微软雅黑" w:hint="eastAsia"/>
          <w:color w:val="404040"/>
          <w:sz w:val="21"/>
          <w:szCs w:val="21"/>
        </w:rPr>
        <w:t>才能拿到</w:t>
      </w:r>
      <w:r w:rsidRPr="00924FB7">
        <w:rPr>
          <w:rFonts w:ascii="微软雅黑" w:eastAsia="微软雅黑" w:hAnsi="微软雅黑" w:hint="eastAsia"/>
          <w:color w:val="404040"/>
          <w:sz w:val="21"/>
          <w:szCs w:val="21"/>
        </w:rPr>
        <w:t>天津市和平区卫健委</w:t>
      </w:r>
      <w:r>
        <w:rPr>
          <w:rFonts w:ascii="微软雅黑" w:eastAsia="微软雅黑" w:hAnsi="微软雅黑" w:hint="eastAsia"/>
          <w:color w:val="404040"/>
          <w:sz w:val="21"/>
          <w:szCs w:val="21"/>
        </w:rPr>
        <w:t>办理</w:t>
      </w:r>
      <w:r w:rsidRPr="00924FB7">
        <w:rPr>
          <w:rFonts w:ascii="微软雅黑" w:eastAsia="微软雅黑" w:hAnsi="微软雅黑" w:hint="eastAsia"/>
          <w:color w:val="404040"/>
          <w:sz w:val="21"/>
          <w:szCs w:val="21"/>
        </w:rPr>
        <w:t>案件的书面处理材料，人民法院</w:t>
      </w:r>
      <w:r>
        <w:rPr>
          <w:rFonts w:ascii="微软雅黑" w:eastAsia="微软雅黑" w:hAnsi="微软雅黑" w:hint="eastAsia"/>
          <w:color w:val="404040"/>
          <w:sz w:val="21"/>
          <w:szCs w:val="21"/>
        </w:rPr>
        <w:t>已经将该材料提供给举报案人，认定天津市和平区卫健委存在具体行政行为。同时也认定报案人的司法鉴定结论真实合法，但医院的违法行为，法院是无法进行处罚的</w:t>
      </w:r>
      <w:r w:rsidRPr="00924FB7">
        <w:rPr>
          <w:rFonts w:ascii="微软雅黑" w:eastAsia="微软雅黑" w:hAnsi="微软雅黑" w:hint="eastAsia"/>
          <w:color w:val="404040"/>
          <w:sz w:val="21"/>
          <w:szCs w:val="21"/>
        </w:rPr>
        <w:t>。</w:t>
      </w:r>
    </w:p>
    <w:p w14:paraId="75C6D9E9" w14:textId="77777777" w:rsidR="00F0652C" w:rsidRPr="00924FB7" w:rsidRDefault="00F0652C" w:rsidP="00F0652C">
      <w:pPr>
        <w:pStyle w:val="a7"/>
        <w:shd w:val="clear" w:color="auto" w:fill="FFFFFF"/>
        <w:spacing w:before="0" w:beforeAutospacing="0" w:after="312" w:afterAutospacing="0"/>
        <w:ind w:firstLineChars="200" w:firstLine="42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7，如果医方的违法行为在天津市不能被依法处罚，</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保留向上一级部门国家卫生健康委员会举报投诉的权利，明显的法庭已经查实伪造病历，不按规定执行医疗安全管理制度，并出具司法鉴定意见，怎么到了</w:t>
      </w:r>
      <w:r>
        <w:rPr>
          <w:rFonts w:ascii="微软雅黑" w:eastAsia="微软雅黑" w:hAnsi="微软雅黑" w:hint="eastAsia"/>
          <w:color w:val="404040"/>
          <w:sz w:val="21"/>
          <w:szCs w:val="21"/>
        </w:rPr>
        <w:t>天津市和平区卫健委</w:t>
      </w:r>
      <w:r w:rsidRPr="00924FB7">
        <w:rPr>
          <w:rFonts w:ascii="微软雅黑" w:eastAsia="微软雅黑" w:hAnsi="微软雅黑" w:hint="eastAsia"/>
          <w:color w:val="404040"/>
          <w:sz w:val="21"/>
          <w:szCs w:val="21"/>
        </w:rPr>
        <w:t>嘴里就成了</w:t>
      </w:r>
      <w:r>
        <w:rPr>
          <w:rFonts w:ascii="微软雅黑" w:eastAsia="微软雅黑" w:hAnsi="微软雅黑" w:hint="eastAsia"/>
          <w:color w:val="404040"/>
          <w:sz w:val="21"/>
          <w:szCs w:val="21"/>
        </w:rPr>
        <w:t>没有电子病历系统，</w:t>
      </w:r>
      <w:r w:rsidRPr="00924FB7">
        <w:rPr>
          <w:rFonts w:ascii="微软雅黑" w:eastAsia="微软雅黑" w:hAnsi="微软雅黑" w:hint="eastAsia"/>
          <w:color w:val="404040"/>
          <w:sz w:val="21"/>
          <w:szCs w:val="21"/>
        </w:rPr>
        <w:t>查不到违法线索呢？如此玩忽职守，徇私舞弊，怎么让当事人信服？</w:t>
      </w:r>
    </w:p>
    <w:p w14:paraId="68A2A41F" w14:textId="77777777" w:rsidR="00F0652C" w:rsidRPr="00924FB7" w:rsidRDefault="00F0652C" w:rsidP="00F0652C">
      <w:pPr>
        <w:pStyle w:val="a7"/>
        <w:shd w:val="clear" w:color="auto" w:fill="FFFFFF"/>
        <w:spacing w:before="0" w:beforeAutospacing="0" w:after="312" w:afterAutospacing="0"/>
        <w:ind w:firstLineChars="200" w:firstLine="420"/>
        <w:jc w:val="both"/>
        <w:textAlignment w:val="baseline"/>
        <w:rPr>
          <w:rFonts w:ascii="微软雅黑" w:eastAsia="微软雅黑" w:hAnsi="微软雅黑"/>
          <w:color w:val="404040"/>
          <w:sz w:val="21"/>
          <w:szCs w:val="21"/>
        </w:rPr>
      </w:pP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举报的事项一直都是天津医科大学总医院伪造隐匿篡改病历，有违反医疗质量核心制度的行为，但因医方拒绝提供调取电子病历数据，无法拿出证据，故同时向天津市和平区卫健委和天津市和平区人民法院提出对电子病历数据进行司法鉴定，但天津市和平区卫健委以医院没有电子病历系统这种拙劣的借口进行结案，明显在执法中存在徇私舞弊，同时案件</w:t>
      </w:r>
      <w:r>
        <w:rPr>
          <w:rFonts w:ascii="微软雅黑" w:eastAsia="微软雅黑" w:hAnsi="微软雅黑" w:hint="eastAsia"/>
          <w:color w:val="404040"/>
          <w:sz w:val="21"/>
          <w:szCs w:val="21"/>
        </w:rPr>
        <w:t>不录入办案系统，</w:t>
      </w:r>
      <w:r w:rsidRPr="00924FB7">
        <w:rPr>
          <w:rFonts w:ascii="微软雅黑" w:eastAsia="微软雅黑" w:hAnsi="微软雅黑" w:hint="eastAsia"/>
          <w:color w:val="404040"/>
          <w:sz w:val="21"/>
          <w:szCs w:val="21"/>
        </w:rPr>
        <w:t>处理结果拒不书面告知</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w:t>
      </w:r>
      <w:r>
        <w:rPr>
          <w:rFonts w:ascii="微软雅黑" w:eastAsia="微软雅黑" w:hAnsi="微软雅黑" w:hint="eastAsia"/>
          <w:color w:val="404040"/>
          <w:sz w:val="21"/>
          <w:szCs w:val="21"/>
        </w:rPr>
        <w:t>案件结果经多次催促拒不公开，报案人</w:t>
      </w:r>
      <w:r w:rsidRPr="00924FB7">
        <w:rPr>
          <w:rFonts w:ascii="微软雅黑" w:eastAsia="微软雅黑" w:hAnsi="微软雅黑" w:hint="eastAsia"/>
          <w:color w:val="404040"/>
          <w:sz w:val="21"/>
          <w:szCs w:val="21"/>
        </w:rPr>
        <w:lastRenderedPageBreak/>
        <w:t>在行政诉讼中才看到天津市和平区卫健委出具的纸质材料和答复意见照片打印件，</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有理由相信天津市和平区卫健委与医方存在不正当关系，在该案件中应当回避。</w:t>
      </w:r>
    </w:p>
    <w:p w14:paraId="427F296E" w14:textId="77777777" w:rsidR="00F0652C" w:rsidRPr="00924FB7" w:rsidRDefault="00F0652C" w:rsidP="00F0652C">
      <w:pPr>
        <w:pStyle w:val="a7"/>
        <w:shd w:val="clear" w:color="auto" w:fill="FFFFFF"/>
        <w:spacing w:before="0" w:beforeAutospacing="0" w:after="312" w:afterAutospacing="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综上所述，</w:t>
      </w:r>
      <w:r w:rsidRPr="00912E46">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以司法鉴定结论中认定电子病历不真实不完整的新证据报案，举报天津医科大学总医院在医疗活动中有伪造隐匿病历，违反医疗质量核心制度的行为，要求</w:t>
      </w:r>
      <w:r w:rsidRPr="00912E46">
        <w:rPr>
          <w:rFonts w:ascii="微软雅黑" w:eastAsia="微软雅黑" w:hAnsi="微软雅黑" w:hint="eastAsia"/>
          <w:color w:val="404040"/>
          <w:sz w:val="21"/>
          <w:szCs w:val="21"/>
        </w:rPr>
        <w:t>天津市卫生健康委员会受理案件</w:t>
      </w:r>
      <w:r w:rsidRPr="00924FB7">
        <w:rPr>
          <w:rFonts w:ascii="微软雅黑" w:eastAsia="微软雅黑" w:hAnsi="微软雅黑" w:hint="eastAsia"/>
          <w:color w:val="404040"/>
          <w:sz w:val="21"/>
          <w:szCs w:val="21"/>
        </w:rPr>
        <w:t>，是符合法律规定的，</w:t>
      </w:r>
      <w:r w:rsidRPr="00912E46">
        <w:rPr>
          <w:rFonts w:ascii="微软雅黑" w:eastAsia="微软雅黑" w:hAnsi="微软雅黑" w:hint="eastAsia"/>
          <w:color w:val="404040"/>
          <w:sz w:val="21"/>
          <w:szCs w:val="21"/>
        </w:rPr>
        <w:t>现依据《医疗纠纷预防和处理条例》</w:t>
      </w:r>
      <w:r w:rsidRPr="00924FB7">
        <w:rPr>
          <w:rFonts w:ascii="微软雅黑" w:eastAsia="微软雅黑" w:hAnsi="微软雅黑"/>
          <w:color w:val="404040"/>
          <w:sz w:val="21"/>
          <w:szCs w:val="21"/>
        </w:rPr>
        <w:t xml:space="preserve"> </w:t>
      </w:r>
      <w:r w:rsidRPr="00912E46">
        <w:rPr>
          <w:rFonts w:ascii="微软雅黑" w:eastAsia="微软雅黑" w:hAnsi="微软雅黑" w:hint="eastAsia"/>
          <w:color w:val="404040"/>
          <w:sz w:val="21"/>
          <w:szCs w:val="21"/>
        </w:rPr>
        <w:t>《中华人民共和国行政处罚法》向</w:t>
      </w:r>
      <w:r w:rsidRPr="00924FB7">
        <w:rPr>
          <w:rFonts w:ascii="微软雅黑" w:eastAsia="微软雅黑" w:hAnsi="微软雅黑" w:hint="eastAsia"/>
          <w:color w:val="404040"/>
          <w:sz w:val="21"/>
          <w:szCs w:val="21"/>
        </w:rPr>
        <w:t>天津市人民政府</w:t>
      </w:r>
      <w:r>
        <w:rPr>
          <w:rFonts w:ascii="微软雅黑" w:eastAsia="微软雅黑" w:hAnsi="微软雅黑" w:hint="eastAsia"/>
          <w:color w:val="404040"/>
          <w:sz w:val="21"/>
          <w:szCs w:val="21"/>
        </w:rPr>
        <w:t>举报涉事医院的违法行为，要求天津市卫生健康委员会依法受理案件。</w:t>
      </w:r>
    </w:p>
    <w:p w14:paraId="23653795" w14:textId="77777777" w:rsidR="00F0652C" w:rsidRPr="00912E46" w:rsidRDefault="00F0652C" w:rsidP="00F0652C">
      <w:pPr>
        <w:pStyle w:val="1"/>
        <w:shd w:val="clear" w:color="auto" w:fill="FFFFFF"/>
        <w:spacing w:before="0" w:beforeAutospacing="0" w:after="0" w:afterAutospacing="0"/>
        <w:ind w:firstLineChars="200" w:firstLine="420"/>
        <w:rPr>
          <w:rFonts w:ascii="微软雅黑" w:eastAsia="微软雅黑" w:hAnsi="微软雅黑"/>
          <w:b w:val="0"/>
          <w:bCs w:val="0"/>
          <w:color w:val="404040"/>
          <w:kern w:val="0"/>
          <w:sz w:val="21"/>
          <w:szCs w:val="21"/>
        </w:rPr>
      </w:pPr>
    </w:p>
    <w:p w14:paraId="7D1201B4" w14:textId="77777777" w:rsidR="00F0652C" w:rsidRPr="00924FB7" w:rsidRDefault="00F0652C" w:rsidP="00F0652C">
      <w:pPr>
        <w:pStyle w:val="a7"/>
        <w:shd w:val="clear" w:color="auto" w:fill="FFFFFF"/>
        <w:spacing w:before="0" w:beforeAutospacing="0" w:after="312" w:afterAutospacing="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 xml:space="preserve">　　此致</w:t>
      </w:r>
    </w:p>
    <w:p w14:paraId="36D84789" w14:textId="77777777" w:rsidR="00F0652C" w:rsidRPr="00924FB7" w:rsidRDefault="00F0652C" w:rsidP="00F0652C">
      <w:pPr>
        <w:pStyle w:val="a7"/>
        <w:shd w:val="clear" w:color="auto" w:fill="FFFFFF"/>
        <w:spacing w:before="0" w:beforeAutospacing="0" w:after="312" w:afterAutospacing="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 xml:space="preserve">　　天津市人民政府</w:t>
      </w:r>
    </w:p>
    <w:p w14:paraId="223D1109" w14:textId="77777777" w:rsidR="00F0652C" w:rsidRPr="00924FB7" w:rsidRDefault="00F0652C" w:rsidP="00F0652C">
      <w:pPr>
        <w:pStyle w:val="a7"/>
        <w:shd w:val="clear" w:color="auto" w:fill="FFFFFF"/>
        <w:spacing w:before="0" w:beforeAutospacing="0" w:after="312" w:afterAutospacing="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 xml:space="preserve">　　 </w:t>
      </w:r>
      <w:r w:rsidRPr="00924FB7">
        <w:rPr>
          <w:rFonts w:ascii="微软雅黑" w:eastAsia="微软雅黑" w:hAnsi="微软雅黑"/>
          <w:color w:val="404040"/>
          <w:sz w:val="21"/>
          <w:szCs w:val="21"/>
        </w:rPr>
        <w:t xml:space="preserve">                                       </w:t>
      </w:r>
      <w:r>
        <w:rPr>
          <w:rFonts w:ascii="微软雅黑" w:eastAsia="微软雅黑" w:hAnsi="微软雅黑" w:hint="eastAsia"/>
          <w:color w:val="404040"/>
          <w:sz w:val="21"/>
          <w:szCs w:val="21"/>
        </w:rPr>
        <w:t>报案人</w:t>
      </w:r>
      <w:r w:rsidRPr="00924FB7">
        <w:rPr>
          <w:rFonts w:ascii="微软雅黑" w:eastAsia="微软雅黑" w:hAnsi="微软雅黑" w:hint="eastAsia"/>
          <w:color w:val="404040"/>
          <w:sz w:val="21"/>
          <w:szCs w:val="21"/>
        </w:rPr>
        <w:t>：</w:t>
      </w:r>
      <w:r w:rsidRPr="00924FB7">
        <w:rPr>
          <w:rFonts w:ascii="微软雅黑" w:eastAsia="微软雅黑" w:hAnsi="微软雅黑"/>
          <w:color w:val="404040"/>
          <w:sz w:val="21"/>
          <w:szCs w:val="21"/>
        </w:rPr>
        <w:t xml:space="preserve"> </w:t>
      </w:r>
      <w:r>
        <w:rPr>
          <w:rFonts w:ascii="微软雅黑" w:eastAsia="微软雅黑" w:hAnsi="微软雅黑" w:hint="eastAsia"/>
          <w:color w:val="404040"/>
          <w:sz w:val="21"/>
          <w:szCs w:val="21"/>
        </w:rPr>
        <w:t>杨萌</w:t>
      </w:r>
    </w:p>
    <w:p w14:paraId="1BC35DF0" w14:textId="77777777" w:rsidR="00F0652C" w:rsidRPr="00924FB7" w:rsidRDefault="00F0652C" w:rsidP="00F0652C">
      <w:pPr>
        <w:pStyle w:val="a7"/>
        <w:shd w:val="clear" w:color="auto" w:fill="FFFFFF"/>
        <w:spacing w:before="0" w:beforeAutospacing="0" w:after="312" w:afterAutospacing="0"/>
        <w:jc w:val="both"/>
        <w:textAlignment w:val="baseline"/>
        <w:rPr>
          <w:rFonts w:ascii="微软雅黑" w:eastAsia="微软雅黑" w:hAnsi="微软雅黑"/>
          <w:color w:val="404040"/>
          <w:sz w:val="21"/>
          <w:szCs w:val="21"/>
        </w:rPr>
      </w:pPr>
      <w:r w:rsidRPr="00924FB7">
        <w:rPr>
          <w:rFonts w:ascii="微软雅黑" w:eastAsia="微软雅黑" w:hAnsi="微软雅黑" w:hint="eastAsia"/>
          <w:color w:val="404040"/>
          <w:sz w:val="21"/>
          <w:szCs w:val="21"/>
        </w:rPr>
        <w:t xml:space="preserve">　　 </w:t>
      </w:r>
      <w:r w:rsidRPr="00924FB7">
        <w:rPr>
          <w:rFonts w:ascii="微软雅黑" w:eastAsia="微软雅黑" w:hAnsi="微软雅黑"/>
          <w:color w:val="404040"/>
          <w:sz w:val="21"/>
          <w:szCs w:val="21"/>
        </w:rPr>
        <w:t xml:space="preserve">                                   </w:t>
      </w:r>
      <w:r>
        <w:rPr>
          <w:rFonts w:ascii="微软雅黑" w:eastAsia="微软雅黑" w:hAnsi="微软雅黑"/>
          <w:color w:val="404040"/>
          <w:sz w:val="21"/>
          <w:szCs w:val="21"/>
        </w:rPr>
        <w:t>2023</w:t>
      </w:r>
      <w:r w:rsidRPr="00924FB7">
        <w:rPr>
          <w:rFonts w:ascii="微软雅黑" w:eastAsia="微软雅黑" w:hAnsi="微软雅黑"/>
          <w:color w:val="404040"/>
          <w:sz w:val="21"/>
          <w:szCs w:val="21"/>
        </w:rPr>
        <w:t xml:space="preserve">   </w:t>
      </w:r>
      <w:r w:rsidRPr="00924FB7">
        <w:rPr>
          <w:rFonts w:ascii="微软雅黑" w:eastAsia="微软雅黑" w:hAnsi="微软雅黑" w:hint="eastAsia"/>
          <w:color w:val="404040"/>
          <w:sz w:val="21"/>
          <w:szCs w:val="21"/>
        </w:rPr>
        <w:t>年</w:t>
      </w:r>
      <w:r w:rsidRPr="00924FB7">
        <w:rPr>
          <w:rFonts w:ascii="微软雅黑" w:eastAsia="微软雅黑" w:hAnsi="微软雅黑"/>
          <w:color w:val="404040"/>
          <w:sz w:val="21"/>
          <w:szCs w:val="21"/>
        </w:rPr>
        <w:t xml:space="preserve"> </w:t>
      </w:r>
      <w:r>
        <w:rPr>
          <w:rFonts w:ascii="微软雅黑" w:eastAsia="微软雅黑" w:hAnsi="微软雅黑"/>
          <w:color w:val="404040"/>
          <w:sz w:val="21"/>
          <w:szCs w:val="21"/>
        </w:rPr>
        <w:t>10</w:t>
      </w:r>
      <w:r w:rsidRPr="00924FB7">
        <w:rPr>
          <w:rFonts w:ascii="微软雅黑" w:eastAsia="微软雅黑" w:hAnsi="微软雅黑"/>
          <w:color w:val="404040"/>
          <w:sz w:val="21"/>
          <w:szCs w:val="21"/>
        </w:rPr>
        <w:t xml:space="preserve">   </w:t>
      </w:r>
      <w:r w:rsidRPr="00924FB7">
        <w:rPr>
          <w:rFonts w:ascii="微软雅黑" w:eastAsia="微软雅黑" w:hAnsi="微软雅黑" w:hint="eastAsia"/>
          <w:color w:val="404040"/>
          <w:sz w:val="21"/>
          <w:szCs w:val="21"/>
        </w:rPr>
        <w:t>月</w:t>
      </w:r>
      <w:r w:rsidRPr="00924FB7">
        <w:rPr>
          <w:rFonts w:ascii="微软雅黑" w:eastAsia="微软雅黑" w:hAnsi="微软雅黑"/>
          <w:color w:val="404040"/>
          <w:sz w:val="21"/>
          <w:szCs w:val="21"/>
        </w:rPr>
        <w:t xml:space="preserve">  </w:t>
      </w:r>
      <w:r>
        <w:rPr>
          <w:rFonts w:ascii="微软雅黑" w:eastAsia="微软雅黑" w:hAnsi="微软雅黑"/>
          <w:color w:val="404040"/>
          <w:sz w:val="21"/>
          <w:szCs w:val="21"/>
        </w:rPr>
        <w:t>21</w:t>
      </w:r>
      <w:r w:rsidRPr="00924FB7">
        <w:rPr>
          <w:rFonts w:ascii="微软雅黑" w:eastAsia="微软雅黑" w:hAnsi="微软雅黑"/>
          <w:color w:val="404040"/>
          <w:sz w:val="21"/>
          <w:szCs w:val="21"/>
        </w:rPr>
        <w:t xml:space="preserve">   </w:t>
      </w:r>
      <w:r w:rsidRPr="00924FB7">
        <w:rPr>
          <w:rFonts w:ascii="微软雅黑" w:eastAsia="微软雅黑" w:hAnsi="微软雅黑" w:hint="eastAsia"/>
          <w:color w:val="404040"/>
          <w:sz w:val="21"/>
          <w:szCs w:val="21"/>
        </w:rPr>
        <w:t>日</w:t>
      </w:r>
    </w:p>
    <w:p w14:paraId="30F78798" w14:textId="77777777" w:rsidR="00F0652C" w:rsidRPr="00924FB7" w:rsidRDefault="00F0652C" w:rsidP="00F0652C">
      <w:pPr>
        <w:pStyle w:val="a7"/>
        <w:shd w:val="clear" w:color="auto" w:fill="FFFFFF"/>
        <w:spacing w:before="0" w:beforeAutospacing="0" w:after="312" w:afterAutospacing="0"/>
        <w:jc w:val="both"/>
        <w:textAlignment w:val="baseline"/>
        <w:rPr>
          <w:rFonts w:ascii="微软雅黑" w:eastAsia="微软雅黑" w:hAnsi="微软雅黑"/>
          <w:color w:val="404040"/>
          <w:sz w:val="21"/>
          <w:szCs w:val="21"/>
        </w:rPr>
      </w:pPr>
    </w:p>
    <w:bookmarkEnd w:id="0"/>
    <w:p w14:paraId="2319B008" w14:textId="77777777" w:rsidR="00F0652C" w:rsidRPr="00924FB7" w:rsidRDefault="00F0652C" w:rsidP="00F0652C">
      <w:pPr>
        <w:widowControl/>
        <w:shd w:val="clear" w:color="auto" w:fill="FFFFFF"/>
        <w:spacing w:line="360" w:lineRule="atLeast"/>
        <w:ind w:left="480"/>
        <w:jc w:val="left"/>
        <w:rPr>
          <w:rFonts w:ascii="Helvetica" w:eastAsia="宋体" w:hAnsi="Helvetica" w:cs="宋体"/>
          <w:color w:val="333333"/>
          <w:kern w:val="0"/>
          <w:szCs w:val="21"/>
        </w:rPr>
      </w:pPr>
    </w:p>
    <w:p w14:paraId="0E45238E" w14:textId="77777777" w:rsidR="00397251" w:rsidRPr="00F0652C" w:rsidRDefault="00397251"/>
    <w:sectPr w:rsidR="00397251" w:rsidRPr="00F065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F82DC" w14:textId="77777777" w:rsidR="00C314B4" w:rsidRDefault="00C314B4" w:rsidP="00F0652C">
      <w:r>
        <w:separator/>
      </w:r>
    </w:p>
  </w:endnote>
  <w:endnote w:type="continuationSeparator" w:id="0">
    <w:p w14:paraId="453FEC9E" w14:textId="77777777" w:rsidR="00C314B4" w:rsidRDefault="00C314B4" w:rsidP="00F0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F998B" w14:textId="77777777" w:rsidR="00C314B4" w:rsidRDefault="00C314B4" w:rsidP="00F0652C">
      <w:r>
        <w:separator/>
      </w:r>
    </w:p>
  </w:footnote>
  <w:footnote w:type="continuationSeparator" w:id="0">
    <w:p w14:paraId="04F974B2" w14:textId="77777777" w:rsidR="00C314B4" w:rsidRDefault="00C314B4" w:rsidP="00F06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D4F"/>
    <w:rsid w:val="00397251"/>
    <w:rsid w:val="005A58FB"/>
    <w:rsid w:val="00715D4F"/>
    <w:rsid w:val="00A8200C"/>
    <w:rsid w:val="00C314B4"/>
    <w:rsid w:val="00EF778A"/>
    <w:rsid w:val="00F0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2EAA4"/>
  <w15:chartTrackingRefBased/>
  <w15:docId w15:val="{55E0D7E0-1AB5-433D-9D00-A3C4F507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52C"/>
    <w:pPr>
      <w:widowControl w:val="0"/>
      <w:jc w:val="both"/>
    </w:pPr>
  </w:style>
  <w:style w:type="paragraph" w:styleId="1">
    <w:name w:val="heading 1"/>
    <w:basedOn w:val="a"/>
    <w:link w:val="10"/>
    <w:uiPriority w:val="9"/>
    <w:qFormat/>
    <w:rsid w:val="00F065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652C"/>
    <w:pPr>
      <w:tabs>
        <w:tab w:val="center" w:pos="4153"/>
        <w:tab w:val="right" w:pos="8306"/>
      </w:tabs>
      <w:snapToGrid w:val="0"/>
      <w:jc w:val="center"/>
    </w:pPr>
    <w:rPr>
      <w:sz w:val="18"/>
      <w:szCs w:val="18"/>
    </w:rPr>
  </w:style>
  <w:style w:type="character" w:customStyle="1" w:styleId="a4">
    <w:name w:val="页眉 字符"/>
    <w:basedOn w:val="a0"/>
    <w:link w:val="a3"/>
    <w:uiPriority w:val="99"/>
    <w:rsid w:val="00F0652C"/>
    <w:rPr>
      <w:sz w:val="18"/>
      <w:szCs w:val="18"/>
    </w:rPr>
  </w:style>
  <w:style w:type="paragraph" w:styleId="a5">
    <w:name w:val="footer"/>
    <w:basedOn w:val="a"/>
    <w:link w:val="a6"/>
    <w:uiPriority w:val="99"/>
    <w:unhideWhenUsed/>
    <w:rsid w:val="00F0652C"/>
    <w:pPr>
      <w:tabs>
        <w:tab w:val="center" w:pos="4153"/>
        <w:tab w:val="right" w:pos="8306"/>
      </w:tabs>
      <w:snapToGrid w:val="0"/>
      <w:jc w:val="left"/>
    </w:pPr>
    <w:rPr>
      <w:sz w:val="18"/>
      <w:szCs w:val="18"/>
    </w:rPr>
  </w:style>
  <w:style w:type="character" w:customStyle="1" w:styleId="a6">
    <w:name w:val="页脚 字符"/>
    <w:basedOn w:val="a0"/>
    <w:link w:val="a5"/>
    <w:uiPriority w:val="99"/>
    <w:rsid w:val="00F0652C"/>
    <w:rPr>
      <w:sz w:val="18"/>
      <w:szCs w:val="18"/>
    </w:rPr>
  </w:style>
  <w:style w:type="character" w:customStyle="1" w:styleId="10">
    <w:name w:val="标题 1 字符"/>
    <w:basedOn w:val="a0"/>
    <w:link w:val="1"/>
    <w:uiPriority w:val="9"/>
    <w:rsid w:val="00F0652C"/>
    <w:rPr>
      <w:rFonts w:ascii="宋体" w:eastAsia="宋体" w:hAnsi="宋体" w:cs="宋体"/>
      <w:b/>
      <w:bCs/>
      <w:kern w:val="36"/>
      <w:sz w:val="48"/>
      <w:szCs w:val="48"/>
    </w:rPr>
  </w:style>
  <w:style w:type="paragraph" w:styleId="a7">
    <w:name w:val="Normal (Web)"/>
    <w:basedOn w:val="a"/>
    <w:uiPriority w:val="99"/>
    <w:unhideWhenUsed/>
    <w:rsid w:val="00F065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827103272@qq.com</dc:creator>
  <cp:keywords/>
  <dc:description/>
  <cp:lastModifiedBy>827103272@qq.com</cp:lastModifiedBy>
  <cp:revision>8</cp:revision>
  <dcterms:created xsi:type="dcterms:W3CDTF">2023-10-21T05:02:00Z</dcterms:created>
  <dcterms:modified xsi:type="dcterms:W3CDTF">2023-10-21T05:22:00Z</dcterms:modified>
</cp:coreProperties>
</file>