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120" w:afterAutospacing="0"/>
        <w:ind w:firstLine="420"/>
        <w:jc w:val="center"/>
        <w:rPr>
          <w:rFonts w:ascii="Arial" w:hAnsi="Arial" w:cs="Arial"/>
          <w:b/>
          <w:bCs/>
          <w:color w:val="333333"/>
          <w:sz w:val="36"/>
          <w:szCs w:val="36"/>
          <w:shd w:val="clear" w:color="auto" w:fill="FFFFFF"/>
        </w:rPr>
      </w:pPr>
      <w:r>
        <w:rPr>
          <w:rFonts w:hint="eastAsia" w:ascii="Arial" w:hAnsi="Arial" w:cs="Arial"/>
          <w:b/>
          <w:bCs/>
          <w:color w:val="333333"/>
          <w:sz w:val="36"/>
          <w:szCs w:val="36"/>
          <w:shd w:val="clear" w:color="auto" w:fill="FFFFFF"/>
        </w:rPr>
        <w:t>天津河西万泰中医医院因疫情</w:t>
      </w:r>
      <w:r>
        <w:rPr>
          <w:rFonts w:ascii="Arial" w:hAnsi="Arial" w:cs="Arial"/>
          <w:b/>
          <w:bCs/>
          <w:color w:val="333333"/>
          <w:sz w:val="36"/>
          <w:szCs w:val="36"/>
          <w:shd w:val="clear" w:color="auto" w:fill="FFFFFF"/>
        </w:rPr>
        <w:t>租金减免</w:t>
      </w:r>
      <w:r>
        <w:rPr>
          <w:rFonts w:hint="eastAsia" w:ascii="Arial" w:hAnsi="Arial" w:cs="Arial"/>
          <w:b/>
          <w:bCs/>
          <w:color w:val="333333"/>
          <w:sz w:val="36"/>
          <w:szCs w:val="36"/>
          <w:shd w:val="clear" w:color="auto" w:fill="FFFFFF"/>
          <w:lang w:val="en-US" w:eastAsia="zh-CN"/>
        </w:rPr>
        <w:t>情况说明</w:t>
      </w:r>
    </w:p>
    <w:p>
      <w:pPr>
        <w:spacing w:line="360" w:lineRule="auto"/>
        <w:rPr>
          <w:rFonts w:ascii="Arial" w:hAnsi="Arial" w:cs="Arial"/>
          <w:color w:val="333333"/>
          <w:sz w:val="24"/>
          <w:shd w:val="clear" w:color="auto" w:fill="FFFFFF"/>
        </w:rPr>
      </w:pPr>
      <w:r>
        <w:rPr>
          <w:rFonts w:hint="eastAsia" w:ascii="Arial" w:hAnsi="Arial" w:cs="Arial"/>
          <w:color w:val="333333"/>
          <w:sz w:val="24"/>
          <w:shd w:val="clear" w:color="auto" w:fill="FFFFFF"/>
        </w:rPr>
        <w:t>致</w:t>
      </w:r>
      <w:r>
        <w:rPr>
          <w:rFonts w:ascii="Arial" w:hAnsi="Arial" w:cs="Arial"/>
          <w:color w:val="333333"/>
          <w:sz w:val="24"/>
          <w:shd w:val="clear" w:color="auto" w:fill="FFFFFF"/>
        </w:rPr>
        <w:t>天津市</w:t>
      </w:r>
      <w:r>
        <w:rPr>
          <w:rFonts w:hint="eastAsia" w:ascii="Arial" w:hAnsi="Arial" w:cs="Arial"/>
          <w:color w:val="333333"/>
          <w:sz w:val="24"/>
          <w:shd w:val="clear" w:color="auto" w:fill="FFFFFF"/>
          <w:lang w:val="en-US" w:eastAsia="zh-CN"/>
        </w:rPr>
        <w:t>河西区区长</w:t>
      </w:r>
      <w:r>
        <w:rPr>
          <w:rFonts w:hint="eastAsia" w:ascii="Arial" w:hAnsi="Arial" w:cs="Arial"/>
          <w:color w:val="333333"/>
          <w:sz w:val="24"/>
          <w:shd w:val="clear" w:color="auto" w:fill="FFFFFF"/>
        </w:rPr>
        <w:t>：</w:t>
      </w:r>
    </w:p>
    <w:p>
      <w:pPr>
        <w:pStyle w:val="2"/>
        <w:widowControl/>
        <w:shd w:val="clear" w:color="auto" w:fill="FFFFFF"/>
        <w:spacing w:beforeAutospacing="0" w:after="120" w:afterAutospacing="0" w:line="360" w:lineRule="auto"/>
        <w:ind w:firstLine="420"/>
        <w:rPr>
          <w:rFonts w:ascii="Arial" w:hAnsi="Arial" w:cs="Arial"/>
          <w:color w:val="333333"/>
        </w:rPr>
      </w:pPr>
      <w:r>
        <w:rPr>
          <w:rFonts w:hint="eastAsia" w:ascii="Arial" w:hAnsi="Arial" w:cs="Arial"/>
          <w:color w:val="333333"/>
          <w:shd w:val="clear" w:color="auto" w:fill="FFFFFF"/>
          <w:lang w:val="en-US" w:eastAsia="zh-CN"/>
        </w:rPr>
        <w:t>我单位是</w:t>
      </w:r>
      <w:r>
        <w:rPr>
          <w:rFonts w:hint="eastAsia" w:ascii="Arial" w:hAnsi="Arial" w:cs="Arial"/>
          <w:b w:val="0"/>
          <w:bCs w:val="0"/>
          <w:color w:val="333333"/>
          <w:sz w:val="24"/>
          <w:szCs w:val="24"/>
          <w:shd w:val="clear" w:color="auto" w:fill="FFFFFF"/>
        </w:rPr>
        <w:t>天津河西万泰中医医院</w:t>
      </w:r>
      <w:r>
        <w:rPr>
          <w:rFonts w:hint="eastAsia" w:ascii="Arial" w:hAnsi="Arial" w:cs="Arial"/>
          <w:b w:val="0"/>
          <w:bCs w:val="0"/>
          <w:color w:val="333333"/>
          <w:sz w:val="24"/>
          <w:szCs w:val="24"/>
          <w:shd w:val="clear" w:color="auto" w:fill="FFFFFF"/>
          <w:lang w:eastAsia="zh-CN"/>
        </w:rPr>
        <w:t>，</w:t>
      </w:r>
      <w:r>
        <w:rPr>
          <w:rFonts w:ascii="Arial" w:hAnsi="Arial" w:cs="Arial"/>
          <w:color w:val="333333"/>
          <w:shd w:val="clear" w:color="auto" w:fill="FFFFFF"/>
        </w:rPr>
        <w:t>租赁</w:t>
      </w:r>
      <w:r>
        <w:rPr>
          <w:rFonts w:ascii="Arial" w:hAnsi="Arial" w:cs="Arial"/>
          <w:color w:val="333333"/>
          <w:sz w:val="24"/>
          <w:shd w:val="clear" w:color="auto" w:fill="FFFFFF"/>
        </w:rPr>
        <w:t>天津市西京建设开发有限公司</w:t>
      </w:r>
      <w:r>
        <w:rPr>
          <w:rFonts w:hint="eastAsia" w:ascii="Arial" w:hAnsi="Arial" w:cs="Arial"/>
          <w:color w:val="333333"/>
          <w:sz w:val="24"/>
          <w:shd w:val="clear" w:color="auto" w:fill="FFFFFF"/>
          <w:lang w:val="en-US" w:eastAsia="zh-CN"/>
        </w:rPr>
        <w:t>房屋，房屋</w:t>
      </w:r>
      <w:r>
        <w:rPr>
          <w:rFonts w:ascii="Arial" w:hAnsi="Arial" w:cs="Arial"/>
          <w:color w:val="333333"/>
          <w:shd w:val="clear" w:color="auto" w:fill="FFFFFF"/>
        </w:rPr>
        <w:t>位于</w:t>
      </w:r>
      <w:r>
        <w:rPr>
          <w:rFonts w:hint="eastAsia" w:ascii="Arial" w:hAnsi="Arial" w:cs="Arial"/>
          <w:color w:val="333333"/>
          <w:shd w:val="clear" w:color="auto" w:fill="FFFFFF"/>
        </w:rPr>
        <w:t>天津市河西区浦口道45、47号</w:t>
      </w:r>
      <w:r>
        <w:rPr>
          <w:rFonts w:ascii="Arial" w:hAnsi="Arial" w:cs="Arial"/>
          <w:color w:val="333333"/>
          <w:shd w:val="clear" w:color="auto" w:fill="FFFFFF"/>
        </w:rPr>
        <w:t>的写字楼用于</w:t>
      </w:r>
      <w:r>
        <w:rPr>
          <w:rFonts w:hint="eastAsia" w:ascii="Arial" w:hAnsi="Arial" w:cs="Arial"/>
          <w:color w:val="333333"/>
          <w:shd w:val="clear" w:color="auto" w:fill="FFFFFF"/>
        </w:rPr>
        <w:t>医院经营使用</w:t>
      </w:r>
      <w:r>
        <w:rPr>
          <w:rFonts w:ascii="Arial" w:hAnsi="Arial" w:cs="Arial"/>
          <w:color w:val="333333"/>
          <w:shd w:val="clear" w:color="auto" w:fill="FFFFFF"/>
        </w:rPr>
        <w:t>。</w:t>
      </w:r>
    </w:p>
    <w:p>
      <w:pPr>
        <w:pStyle w:val="2"/>
        <w:widowControl/>
        <w:shd w:val="clear" w:color="auto" w:fill="FFFFFF"/>
        <w:spacing w:beforeAutospacing="0" w:after="120" w:afterAutospacing="0" w:line="360" w:lineRule="auto"/>
        <w:ind w:firstLine="420"/>
        <w:rPr>
          <w:rFonts w:ascii="Arial" w:hAnsi="Arial" w:cs="Arial"/>
          <w:color w:val="333333"/>
          <w:shd w:val="clear" w:color="auto" w:fill="FFFFFF"/>
        </w:rPr>
      </w:pPr>
      <w:r>
        <w:rPr>
          <w:rFonts w:hint="eastAsia" w:ascii="Arial" w:hAnsi="Arial" w:cs="Arial"/>
          <w:color w:val="333333"/>
          <w:shd w:val="clear" w:color="auto" w:fill="FFFFFF"/>
        </w:rPr>
        <w:t>因2</w:t>
      </w:r>
      <w:r>
        <w:rPr>
          <w:rFonts w:ascii="Arial" w:hAnsi="Arial" w:cs="Arial"/>
          <w:color w:val="333333"/>
          <w:shd w:val="clear" w:color="auto" w:fill="FFFFFF"/>
        </w:rPr>
        <w:t>022</w:t>
      </w:r>
      <w:r>
        <w:rPr>
          <w:rFonts w:hint="eastAsia" w:ascii="Arial" w:hAnsi="Arial" w:cs="Arial"/>
          <w:color w:val="333333"/>
          <w:shd w:val="clear" w:color="auto" w:fill="FFFFFF"/>
        </w:rPr>
        <w:t>年初新冠疫情爆发，</w:t>
      </w:r>
      <w:r>
        <w:rPr>
          <w:rFonts w:ascii="Arial" w:hAnsi="Arial" w:cs="Arial"/>
          <w:color w:val="333333"/>
          <w:shd w:val="clear" w:color="auto" w:fill="FFFFFF"/>
        </w:rPr>
        <w:t>国家发展改革委、住房和城乡建设部等14部门近日印发《关于促进服务业领域困难行业恢复发展的若干政策》</w:t>
      </w:r>
      <w:r>
        <w:rPr>
          <w:rFonts w:hint="eastAsia" w:ascii="Arial" w:hAnsi="Arial" w:cs="Arial"/>
          <w:color w:val="333333"/>
          <w:shd w:val="clear" w:color="auto" w:fill="FFFFFF"/>
        </w:rPr>
        <w:t>，</w:t>
      </w:r>
      <w:r>
        <w:rPr>
          <w:rFonts w:ascii="Arial" w:hAnsi="Arial" w:cs="Arial"/>
          <w:color w:val="333333"/>
          <w:shd w:val="clear" w:color="auto" w:fill="FFFFFF"/>
        </w:rPr>
        <w:t>对承租国有资产类经营用房的服务业小微企业和个体工商户，租赁房产位于2022年被列为疫情中高风险地区所在区的减免6个月租金，其他地区减免3个月。已缴纳租金的，可顺延减免。对于其中通过间接方式承租国有资产类经营用房的，向最终租户的优惠金额不得低于国有出租方让渡的优惠金额。</w:t>
      </w:r>
      <w:r>
        <w:rPr>
          <w:rFonts w:hint="eastAsia" w:ascii="Arial" w:hAnsi="Arial" w:cs="Arial"/>
          <w:color w:val="333333"/>
          <w:shd w:val="clear" w:color="auto" w:fill="FFFFFF"/>
        </w:rPr>
        <w:t>而天津市亦针对承租天津市国有资产类经营用房的服务业小微</w:t>
      </w:r>
      <w:r>
        <w:rPr>
          <w:rFonts w:ascii="Arial" w:hAnsi="Arial" w:cs="Arial"/>
          <w:color w:val="333333"/>
          <w:shd w:val="clear" w:color="auto" w:fill="FFFFFF"/>
        </w:rPr>
        <w:t>企业和个体工商户</w:t>
      </w:r>
      <w:r>
        <w:rPr>
          <w:rFonts w:hint="eastAsia" w:ascii="Arial" w:hAnsi="Arial" w:cs="Arial"/>
          <w:color w:val="333333"/>
          <w:shd w:val="clear" w:color="auto" w:fill="FFFFFF"/>
        </w:rPr>
        <w:t>出台了类似的减免政策。</w:t>
      </w:r>
    </w:p>
    <w:p>
      <w:pPr>
        <w:pStyle w:val="2"/>
        <w:widowControl/>
        <w:shd w:val="clear" w:color="auto" w:fill="FFFFFF"/>
        <w:spacing w:beforeAutospacing="0" w:after="120" w:afterAutospacing="0" w:line="360" w:lineRule="auto"/>
        <w:ind w:firstLine="420"/>
        <w:rPr>
          <w:rFonts w:ascii="Arial" w:hAnsi="Arial" w:cs="Arial"/>
          <w:color w:val="333333"/>
          <w:shd w:val="clear" w:color="auto" w:fill="FFFFFF"/>
        </w:rPr>
      </w:pPr>
      <w:r>
        <w:rPr>
          <w:rFonts w:hint="eastAsia" w:ascii="Arial" w:hAnsi="Arial" w:cs="Arial"/>
          <w:color w:val="333333"/>
          <w:shd w:val="clear" w:color="auto" w:fill="FFFFFF"/>
        </w:rPr>
        <w:t>我院位于中高风险地区，且医护人员在疫情期间多次援驰高风险地区。年度应纳税所得额不超过30万元，从业人数不超过80人，资产总额不超过1000万元，属于政策范围中的小微企业。</w:t>
      </w:r>
      <w:r>
        <w:rPr>
          <w:rFonts w:ascii="Arial" w:hAnsi="Arial" w:cs="Arial"/>
          <w:color w:val="333333"/>
          <w:shd w:val="clear" w:color="auto" w:fill="FFFFFF"/>
        </w:rPr>
        <w:t>疫情当前，共克时艰，因我</w:t>
      </w:r>
      <w:r>
        <w:rPr>
          <w:rFonts w:hint="eastAsia" w:ascii="Arial" w:hAnsi="Arial" w:cs="Arial"/>
          <w:color w:val="333333"/>
          <w:shd w:val="clear" w:color="auto" w:fill="FFFFFF"/>
        </w:rPr>
        <w:t>院</w:t>
      </w:r>
      <w:r>
        <w:rPr>
          <w:rFonts w:ascii="Arial" w:hAnsi="Arial" w:cs="Arial"/>
          <w:color w:val="333333"/>
          <w:shd w:val="clear" w:color="auto" w:fill="FFFFFF"/>
        </w:rPr>
        <w:t>受疫情影响，</w:t>
      </w:r>
      <w:r>
        <w:rPr>
          <w:rFonts w:hint="eastAsia" w:ascii="Arial" w:hAnsi="Arial" w:cs="Arial"/>
          <w:color w:val="333333"/>
          <w:shd w:val="clear" w:color="auto" w:fill="FFFFFF"/>
        </w:rPr>
        <w:t>销售收入下滑接近3</w:t>
      </w:r>
      <w:r>
        <w:rPr>
          <w:rFonts w:ascii="Arial" w:hAnsi="Arial" w:cs="Arial"/>
          <w:color w:val="333333"/>
          <w:shd w:val="clear" w:color="auto" w:fill="FFFFFF"/>
        </w:rPr>
        <w:t>0</w:t>
      </w:r>
      <w:r>
        <w:rPr>
          <w:rFonts w:hint="eastAsia" w:ascii="Arial" w:hAnsi="Arial" w:cs="Arial"/>
          <w:color w:val="333333"/>
          <w:shd w:val="clear" w:color="auto" w:fill="FFFFFF"/>
        </w:rPr>
        <w:t>%，同时我院尚必须承担医护人员支援各区大筛补贴资金及人员日常薪资，目前我院</w:t>
      </w:r>
      <w:r>
        <w:rPr>
          <w:rFonts w:ascii="Arial" w:hAnsi="Arial" w:cs="Arial"/>
          <w:color w:val="333333"/>
          <w:shd w:val="clear" w:color="auto" w:fill="FFFFFF"/>
        </w:rPr>
        <w:t>资金短缺，难以维持日常运营。</w:t>
      </w:r>
      <w:r>
        <w:rPr>
          <w:rFonts w:hint="eastAsia" w:ascii="Arial" w:hAnsi="Arial" w:cs="Arial"/>
          <w:color w:val="333333"/>
          <w:shd w:val="clear" w:color="auto" w:fill="FFFFFF"/>
        </w:rPr>
        <w:t>故此，</w:t>
      </w:r>
      <w:r>
        <w:rPr>
          <w:rFonts w:ascii="Arial" w:hAnsi="Arial" w:cs="Arial"/>
          <w:color w:val="333333"/>
          <w:shd w:val="clear" w:color="auto" w:fill="FFFFFF"/>
        </w:rPr>
        <w:t>特</w:t>
      </w:r>
      <w:r>
        <w:rPr>
          <w:rFonts w:hint="eastAsia" w:ascii="Arial" w:hAnsi="Arial" w:cs="Arial"/>
          <w:color w:val="333333"/>
          <w:shd w:val="clear" w:color="auto" w:fill="FFFFFF"/>
        </w:rPr>
        <w:t>按照国家及天津市政策</w:t>
      </w:r>
      <w:r>
        <w:rPr>
          <w:rFonts w:ascii="Arial" w:hAnsi="Arial" w:cs="Arial"/>
          <w:color w:val="333333"/>
          <w:shd w:val="clear" w:color="auto" w:fill="FFFFFF"/>
        </w:rPr>
        <w:t>向贵方申请减免我</w:t>
      </w:r>
      <w:r>
        <w:rPr>
          <w:rFonts w:hint="eastAsia" w:ascii="Arial" w:hAnsi="Arial" w:cs="Arial"/>
          <w:color w:val="333333"/>
          <w:shd w:val="clear" w:color="auto" w:fill="FFFFFF"/>
        </w:rPr>
        <w:t>院</w:t>
      </w:r>
      <w:r>
        <w:rPr>
          <w:rFonts w:ascii="Arial" w:hAnsi="Arial" w:cs="Arial"/>
          <w:color w:val="333333"/>
          <w:shd w:val="clear" w:color="auto" w:fill="FFFFFF"/>
        </w:rPr>
        <w:t>22年</w:t>
      </w:r>
      <w:r>
        <w:rPr>
          <w:rFonts w:hint="eastAsia" w:ascii="Arial" w:hAnsi="Arial" w:cs="Arial"/>
          <w:color w:val="333333"/>
          <w:shd w:val="clear" w:color="auto" w:fill="FFFFFF"/>
        </w:rPr>
        <w:t>4</w:t>
      </w:r>
      <w:r>
        <w:rPr>
          <w:rFonts w:ascii="Arial" w:hAnsi="Arial" w:cs="Arial"/>
          <w:color w:val="333333"/>
          <w:shd w:val="clear" w:color="auto" w:fill="FFFFFF"/>
        </w:rPr>
        <w:t>月份</w:t>
      </w:r>
      <w:r>
        <w:rPr>
          <w:rFonts w:hint="eastAsia" w:ascii="Arial" w:hAnsi="Arial" w:cs="Arial"/>
          <w:color w:val="333333"/>
          <w:shd w:val="clear" w:color="auto" w:fill="FFFFFF"/>
        </w:rPr>
        <w:t>—9月份</w:t>
      </w:r>
      <w:r>
        <w:rPr>
          <w:rFonts w:ascii="Arial" w:hAnsi="Arial" w:cs="Arial"/>
          <w:color w:val="333333"/>
          <w:shd w:val="clear" w:color="auto" w:fill="FFFFFF"/>
        </w:rPr>
        <w:t>租金</w:t>
      </w:r>
      <w:r>
        <w:rPr>
          <w:rFonts w:hint="eastAsia" w:ascii="Arial" w:hAnsi="Arial" w:cs="Arial"/>
          <w:color w:val="333333"/>
          <w:shd w:val="clear" w:color="auto" w:fill="FFFFFF"/>
        </w:rPr>
        <w:t>人民币862，000元（捌拾陆万贰仟元整）。</w:t>
      </w:r>
    </w:p>
    <w:p>
      <w:pPr>
        <w:pStyle w:val="2"/>
        <w:widowControl/>
        <w:shd w:val="clear" w:color="auto" w:fill="FFFFFF"/>
        <w:spacing w:beforeAutospacing="0" w:after="120" w:afterAutospacing="0" w:line="360" w:lineRule="auto"/>
        <w:ind w:firstLine="420"/>
        <w:rPr>
          <w:rFonts w:hint="eastAsia" w:ascii="Arial" w:hAnsi="Arial" w:cs="Arial"/>
          <w:color w:val="333333"/>
          <w:shd w:val="clear" w:color="auto" w:fill="FFFFFF"/>
        </w:rPr>
      </w:pPr>
      <w:r>
        <w:rPr>
          <w:rFonts w:hint="eastAsia" w:ascii="Arial" w:hAnsi="Arial" w:cs="Arial"/>
          <w:color w:val="333333"/>
          <w:shd w:val="clear" w:color="auto" w:fill="FFFFFF"/>
        </w:rPr>
        <w:t>我院在不久前已向</w:t>
      </w:r>
      <w:r>
        <w:rPr>
          <w:rFonts w:ascii="Arial" w:hAnsi="Arial" w:cs="Arial"/>
          <w:color w:val="333333"/>
          <w:sz w:val="24"/>
          <w:shd w:val="clear" w:color="auto" w:fill="FFFFFF"/>
        </w:rPr>
        <w:t>天津市西京建设开发有限公司</w:t>
      </w:r>
      <w:r>
        <w:rPr>
          <w:rFonts w:hint="eastAsia" w:ascii="Arial" w:hAnsi="Arial" w:cs="Arial"/>
          <w:color w:val="333333"/>
          <w:shd w:val="clear" w:color="auto" w:fill="FFFFFF"/>
        </w:rPr>
        <w:t>以书面送达形式提出房租减免申请，但</w:t>
      </w:r>
      <w:r>
        <w:rPr>
          <w:rFonts w:hint="eastAsia" w:ascii="Arial" w:hAnsi="Arial" w:cs="Arial"/>
          <w:color w:val="333333"/>
          <w:shd w:val="clear" w:color="auto" w:fill="FFFFFF"/>
          <w:lang w:val="en-US" w:eastAsia="zh-CN"/>
        </w:rPr>
        <w:t>该公司口头</w:t>
      </w:r>
      <w:r>
        <w:rPr>
          <w:rFonts w:hint="eastAsia" w:ascii="Arial" w:hAnsi="Arial" w:cs="Arial"/>
          <w:color w:val="333333"/>
          <w:shd w:val="clear" w:color="auto" w:fill="FFFFFF"/>
        </w:rPr>
        <w:t>答复</w:t>
      </w:r>
      <w:r>
        <w:rPr>
          <w:rFonts w:hint="eastAsia" w:ascii="Arial" w:hAnsi="Arial" w:cs="Arial"/>
          <w:color w:val="333333"/>
          <w:shd w:val="clear" w:color="auto" w:fill="FFFFFF"/>
          <w:lang w:val="en-US" w:eastAsia="zh-CN"/>
        </w:rPr>
        <w:t>我院是民办非企业单位，不能享受国家房租减免相关政策，并没有</w:t>
      </w:r>
      <w:r>
        <w:rPr>
          <w:rFonts w:hint="eastAsia" w:ascii="Arial" w:hAnsi="Arial" w:cs="Arial"/>
          <w:color w:val="333333"/>
          <w:shd w:val="clear" w:color="auto" w:fill="FFFFFF"/>
        </w:rPr>
        <w:t>明确</w:t>
      </w:r>
      <w:r>
        <w:rPr>
          <w:rFonts w:hint="eastAsia" w:ascii="Arial" w:hAnsi="Arial" w:cs="Arial"/>
          <w:color w:val="333333"/>
          <w:shd w:val="clear" w:color="auto" w:fill="FFFFFF"/>
          <w:lang w:val="en-US" w:eastAsia="zh-CN"/>
        </w:rPr>
        <w:t>提供相关不享受减免政策文件</w:t>
      </w:r>
      <w:r>
        <w:rPr>
          <w:rFonts w:hint="eastAsia" w:ascii="Arial" w:hAnsi="Arial" w:cs="Arial"/>
          <w:color w:val="333333"/>
          <w:shd w:val="clear" w:color="auto" w:fill="FFFFFF"/>
        </w:rPr>
        <w:t>，我院在迫于无奈情况下，为保障我院医护人员及医护人员家庭的生存需要，防止出现聚众性事件与舆情影响，只能将有限的资金优先保障我院正常运营及员工薪资发放。同时，我院亦只能申请相关</w:t>
      </w:r>
      <w:r>
        <w:rPr>
          <w:rFonts w:hint="eastAsia" w:ascii="Arial" w:hAnsi="Arial" w:cs="Arial"/>
          <w:color w:val="333333"/>
          <w:shd w:val="clear" w:color="auto" w:fill="FFFFFF"/>
          <w:lang w:val="en-US" w:eastAsia="zh-CN"/>
        </w:rPr>
        <w:t>政府</w:t>
      </w:r>
      <w:r>
        <w:rPr>
          <w:rFonts w:hint="eastAsia" w:ascii="Arial" w:hAnsi="Arial" w:cs="Arial"/>
          <w:color w:val="333333"/>
          <w:shd w:val="clear" w:color="auto" w:fill="FFFFFF"/>
        </w:rPr>
        <w:t>部门参与此事的</w:t>
      </w:r>
      <w:r>
        <w:rPr>
          <w:rFonts w:hint="eastAsia" w:ascii="Arial" w:hAnsi="Arial" w:cs="Arial"/>
          <w:color w:val="333333"/>
          <w:shd w:val="clear" w:color="auto" w:fill="FFFFFF"/>
          <w:lang w:val="en-US" w:eastAsia="zh-CN"/>
        </w:rPr>
        <w:t>解决</w:t>
      </w:r>
      <w:r>
        <w:rPr>
          <w:rFonts w:hint="eastAsia" w:ascii="Arial" w:hAnsi="Arial" w:cs="Arial"/>
          <w:color w:val="333333"/>
          <w:shd w:val="clear" w:color="auto" w:fill="FFFFFF"/>
        </w:rPr>
        <w:t>，</w:t>
      </w:r>
      <w:r>
        <w:rPr>
          <w:rFonts w:hint="eastAsia" w:ascii="Arial" w:hAnsi="Arial" w:cs="Arial"/>
          <w:color w:val="333333"/>
          <w:shd w:val="clear" w:color="auto" w:fill="FFFFFF"/>
          <w:lang w:val="en-US" w:eastAsia="zh-CN"/>
        </w:rPr>
        <w:t>请区长给予支持！</w:t>
      </w:r>
      <w:bookmarkStart w:id="0" w:name="_GoBack"/>
      <w:bookmarkEnd w:id="0"/>
    </w:p>
    <w:p>
      <w:pPr>
        <w:spacing w:line="360" w:lineRule="auto"/>
        <w:ind w:firstLine="5760" w:firstLineChars="2400"/>
        <w:jc w:val="left"/>
        <w:rPr>
          <w:rFonts w:ascii="Arial" w:hAnsi="Arial" w:cs="Arial"/>
          <w:color w:val="333333"/>
          <w:sz w:val="24"/>
          <w:shd w:val="clear" w:color="auto" w:fill="FFFFFF"/>
        </w:rPr>
      </w:pPr>
      <w:r>
        <w:rPr>
          <w:rFonts w:hint="eastAsia" w:ascii="Arial" w:hAnsi="Arial" w:cs="Arial"/>
          <w:color w:val="333333"/>
          <w:sz w:val="24"/>
          <w:shd w:val="clear" w:color="auto" w:fill="FFFFFF"/>
        </w:rPr>
        <w:t>天津河西万泰中医医院</w:t>
      </w:r>
    </w:p>
    <w:p>
      <w:pPr>
        <w:pStyle w:val="2"/>
        <w:widowControl/>
        <w:shd w:val="clear" w:color="auto" w:fill="FFFFFF"/>
        <w:spacing w:beforeAutospacing="0" w:after="120" w:afterAutospacing="0" w:line="360" w:lineRule="auto"/>
        <w:ind w:firstLine="6000" w:firstLineChars="2500"/>
        <w:rPr>
          <w:rFonts w:hint="eastAsia" w:ascii="Arial" w:hAnsi="Arial" w:cs="Arial" w:eastAsiaTheme="minorEastAsia"/>
          <w:color w:val="333333"/>
          <w:shd w:val="clear" w:color="auto" w:fill="FFFFFF"/>
          <w:lang w:val="en-US" w:eastAsia="zh-CN"/>
        </w:rPr>
      </w:pPr>
      <w:r>
        <w:rPr>
          <w:rFonts w:hint="eastAsia" w:ascii="Arial" w:hAnsi="Arial" w:cs="Arial"/>
          <w:color w:val="333333"/>
          <w:shd w:val="clear" w:color="auto" w:fill="FFFFFF"/>
        </w:rPr>
        <w:t>2022.</w:t>
      </w:r>
      <w:r>
        <w:rPr>
          <w:rFonts w:ascii="Arial" w:hAnsi="Arial" w:cs="Arial"/>
          <w:color w:val="333333"/>
          <w:shd w:val="clear" w:color="auto" w:fill="FFFFFF"/>
        </w:rPr>
        <w:t>4</w:t>
      </w:r>
      <w:r>
        <w:rPr>
          <w:rFonts w:hint="eastAsia" w:ascii="Arial" w:hAnsi="Arial" w:cs="Arial"/>
          <w:color w:val="333333"/>
          <w:shd w:val="clear" w:color="auto" w:fill="FFFFFF"/>
        </w:rPr>
        <w:t>.1</w:t>
      </w:r>
      <w:r>
        <w:rPr>
          <w:rFonts w:hint="eastAsia" w:ascii="Arial" w:hAnsi="Arial" w:cs="Arial"/>
          <w:color w:val="333333"/>
          <w:shd w:val="clear" w:color="auto" w:fill="FFFFFF"/>
          <w:lang w:val="en-US" w:eastAsia="zh-CN"/>
        </w:rPr>
        <w:t>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FEF"/>
    <w:rsid w:val="000554A9"/>
    <w:rsid w:val="005F345C"/>
    <w:rsid w:val="006253BA"/>
    <w:rsid w:val="00670C9E"/>
    <w:rsid w:val="006F2F15"/>
    <w:rsid w:val="00923A49"/>
    <w:rsid w:val="00AC598A"/>
    <w:rsid w:val="00B532E4"/>
    <w:rsid w:val="00BF0FEF"/>
    <w:rsid w:val="00D4453D"/>
    <w:rsid w:val="00E367E3"/>
    <w:rsid w:val="00EA29E7"/>
    <w:rsid w:val="00ED688A"/>
    <w:rsid w:val="00FD063C"/>
    <w:rsid w:val="0B6C661A"/>
    <w:rsid w:val="1ADB459B"/>
    <w:rsid w:val="47A07B4F"/>
    <w:rsid w:val="4A647C5E"/>
    <w:rsid w:val="4FFB7F56"/>
    <w:rsid w:val="55FC1BC8"/>
    <w:rsid w:val="636430B2"/>
    <w:rsid w:val="6FAD1B64"/>
    <w:rsid w:val="7BF22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124</Words>
  <Characters>710</Characters>
  <Lines>5</Lines>
  <Paragraphs>1</Paragraphs>
  <TotalTime>8</TotalTime>
  <ScaleCrop>false</ScaleCrop>
  <LinksUpToDate>false</LinksUpToDate>
  <CharactersWithSpaces>833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2022-03-14T06:19:00Z</dcterms:created>
  <dc:creator>86133</dc:creator>
  <cp:lastModifiedBy>muyu</cp:lastModifiedBy>
  <dcterms:modified xsi:type="dcterms:W3CDTF">2022-04-12T00:52:11Z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