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0" w:firstLineChars="0"/>
        <w:textAlignment w:val="auto"/>
        <w:rPr>
          <w:rFonts w:hint="eastAsia" w:eastAsia="仿宋_GB2312"/>
          <w:sz w:val="32"/>
          <w:szCs w:val="32"/>
        </w:rPr>
      </w:pPr>
      <w:r>
        <w:rPr>
          <w:rFonts w:hint="eastAsia" w:eastAsia="仿宋_GB2312"/>
          <w:sz w:val="32"/>
          <w:szCs w:val="32"/>
          <w:lang w:eastAsia="zh-CN"/>
        </w:rPr>
        <w:t>尊敬的梁宣</w:t>
      </w:r>
      <w:r>
        <w:rPr>
          <w:rFonts w:hint="eastAsia" w:eastAsia="仿宋_GB2312"/>
          <w:sz w:val="32"/>
          <w:szCs w:val="32"/>
          <w:lang w:val="en-US" w:eastAsia="zh-CN"/>
        </w:rPr>
        <w:t>健</w:t>
      </w:r>
      <w:r>
        <w:rPr>
          <w:rFonts w:hint="eastAsia" w:eastAsia="仿宋_GB2312"/>
          <w:sz w:val="32"/>
          <w:szCs w:val="32"/>
          <w:lang w:eastAsia="zh-CN"/>
        </w:rPr>
        <w:t>局长</w:t>
      </w:r>
      <w:r>
        <w:rPr>
          <w:rFonts w:hint="eastAsia" w:eastAsia="仿宋_GB2312"/>
          <w:sz w:val="32"/>
          <w:szCs w:val="32"/>
        </w:rPr>
        <w:t>：</w:t>
      </w:r>
    </w:p>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654" w:firstLineChars="200"/>
        <w:textAlignment w:val="auto"/>
        <w:rPr>
          <w:rFonts w:hint="eastAsia" w:eastAsia="仿宋_GB2312"/>
          <w:sz w:val="32"/>
          <w:szCs w:val="32"/>
          <w:lang w:eastAsia="zh-CN"/>
        </w:rPr>
      </w:pPr>
      <w:r>
        <w:rPr>
          <w:rFonts w:hint="eastAsia" w:eastAsia="仿宋_GB2312"/>
          <w:sz w:val="32"/>
          <w:szCs w:val="32"/>
          <w:lang w:eastAsia="zh-CN"/>
        </w:rPr>
        <w:t>您好！</w:t>
      </w:r>
    </w:p>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575"/>
        <w:textAlignment w:val="auto"/>
        <w:rPr>
          <w:rFonts w:hint="eastAsia" w:eastAsia="仿宋_GB2312"/>
          <w:color w:val="auto"/>
          <w:sz w:val="32"/>
          <w:szCs w:val="32"/>
          <w:lang w:eastAsia="zh-CN"/>
        </w:rPr>
      </w:pPr>
      <w:r>
        <w:rPr>
          <w:rFonts w:hint="eastAsia" w:eastAsia="仿宋_GB2312"/>
          <w:color w:val="auto"/>
          <w:sz w:val="32"/>
          <w:szCs w:val="32"/>
          <w:lang w:eastAsia="zh-CN"/>
        </w:rPr>
        <w:t>感谢您在百忙之中阅读我司来信。</w:t>
      </w:r>
    </w:p>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575"/>
        <w:textAlignment w:val="auto"/>
        <w:rPr>
          <w:rFonts w:hint="eastAsia" w:eastAsia="仿宋_GB2312"/>
          <w:color w:val="auto"/>
          <w:sz w:val="32"/>
          <w:szCs w:val="32"/>
          <w:lang w:val="en-US" w:eastAsia="zh-CN"/>
        </w:rPr>
      </w:pPr>
      <w:r>
        <w:rPr>
          <w:rFonts w:hint="eastAsia" w:eastAsia="仿宋_GB2312"/>
          <w:color w:val="auto"/>
          <w:sz w:val="32"/>
          <w:szCs w:val="32"/>
        </w:rPr>
        <w:t>我司</w:t>
      </w:r>
      <w:r>
        <w:rPr>
          <w:rFonts w:hint="eastAsia" w:eastAsia="仿宋_GB2312"/>
          <w:sz w:val="32"/>
          <w:szCs w:val="32"/>
          <w:lang w:val="en-US" w:eastAsia="zh-CN"/>
        </w:rPr>
        <w:t>天津市瑞德赛恩水业有限公司成立于2012年，坐落在天津市滨海新区大港，主要致力于污水处理、污水深度处理回用、污泥处理、河道治理等领域。</w:t>
      </w:r>
      <w:r>
        <w:rPr>
          <w:rFonts w:hint="eastAsia" w:eastAsia="仿宋_GB2312"/>
          <w:color w:val="auto"/>
          <w:sz w:val="32"/>
          <w:szCs w:val="32"/>
          <w:lang w:eastAsia="zh-CN"/>
        </w:rPr>
        <w:t>我司</w:t>
      </w:r>
      <w:r>
        <w:rPr>
          <w:rFonts w:hint="eastAsia" w:eastAsia="仿宋_GB2312"/>
          <w:color w:val="auto"/>
          <w:sz w:val="32"/>
          <w:szCs w:val="32"/>
        </w:rPr>
        <w:t>于2017年9月承接</w:t>
      </w:r>
      <w:r>
        <w:rPr>
          <w:rFonts w:hint="eastAsia" w:eastAsia="仿宋_GB2312"/>
          <w:color w:val="auto"/>
          <w:sz w:val="32"/>
          <w:szCs w:val="32"/>
          <w:lang w:eastAsia="zh-CN"/>
        </w:rPr>
        <w:t>并投资建设了</w:t>
      </w:r>
      <w:r>
        <w:rPr>
          <w:rFonts w:hint="eastAsia" w:eastAsia="仿宋_GB2312"/>
          <w:color w:val="auto"/>
          <w:sz w:val="32"/>
          <w:szCs w:val="32"/>
        </w:rPr>
        <w:t>了</w:t>
      </w:r>
      <w:r>
        <w:rPr>
          <w:rFonts w:hint="eastAsia" w:eastAsia="仿宋_GB2312"/>
          <w:color w:val="auto"/>
          <w:sz w:val="32"/>
          <w:szCs w:val="32"/>
          <w:lang w:eastAsia="zh-CN"/>
        </w:rPr>
        <w:t>滨海新区水务</w:t>
      </w:r>
      <w:r>
        <w:rPr>
          <w:rFonts w:hint="eastAsia" w:eastAsia="仿宋_GB2312"/>
          <w:color w:val="auto"/>
          <w:sz w:val="32"/>
          <w:szCs w:val="32"/>
        </w:rPr>
        <w:t>局</w:t>
      </w:r>
      <w:r>
        <w:rPr>
          <w:rFonts w:hint="eastAsia" w:eastAsia="仿宋_GB2312"/>
          <w:color w:val="auto"/>
          <w:sz w:val="32"/>
          <w:szCs w:val="32"/>
          <w:lang w:eastAsia="zh-CN"/>
        </w:rPr>
        <w:t>“</w:t>
      </w:r>
      <w:r>
        <w:rPr>
          <w:rFonts w:hint="eastAsia" w:eastAsia="仿宋_GB2312"/>
          <w:color w:val="auto"/>
          <w:sz w:val="32"/>
          <w:szCs w:val="32"/>
        </w:rPr>
        <w:t>大港环科蓝天污水处理厂（一期提标改造、二期扩建）项目</w:t>
      </w:r>
      <w:r>
        <w:rPr>
          <w:rFonts w:hint="eastAsia" w:eastAsia="仿宋_GB2312"/>
          <w:color w:val="auto"/>
          <w:sz w:val="32"/>
          <w:szCs w:val="32"/>
          <w:lang w:eastAsia="zh-CN"/>
        </w:rPr>
        <w:t>”，</w:t>
      </w:r>
      <w:r>
        <w:rPr>
          <w:rFonts w:hint="eastAsia" w:eastAsia="仿宋_GB2312"/>
          <w:color w:val="auto"/>
          <w:sz w:val="32"/>
          <w:szCs w:val="32"/>
          <w:lang w:val="en-US" w:eastAsia="zh-CN"/>
        </w:rPr>
        <w:t>2019年1月该项目运营投产并稳定达标出水至今。</w:t>
      </w:r>
      <w:r>
        <w:rPr>
          <w:rFonts w:hint="eastAsia" w:eastAsia="仿宋_GB2312"/>
          <w:color w:val="auto"/>
          <w:sz w:val="32"/>
          <w:szCs w:val="32"/>
          <w:lang w:eastAsia="zh-CN"/>
        </w:rPr>
        <w:t>截至</w:t>
      </w:r>
      <w:r>
        <w:rPr>
          <w:rFonts w:hint="eastAsia" w:eastAsia="仿宋_GB2312"/>
          <w:color w:val="auto"/>
          <w:sz w:val="32"/>
          <w:szCs w:val="32"/>
          <w:lang w:val="en-US" w:eastAsia="zh-CN"/>
        </w:rPr>
        <w:t>2021年3月31日，未结算水费已累计至5622.3万元。由于该项目为市政配套工程，其运营具有保障民生稳定的重要作用，此外，我司于2021年初投资兴建的另一项市政配套项目“市政污泥处置项目”也正处于工程建设中。故在资金紧张等种种不利条件下，我司充分协调资源，将旗下再生水厂及瑞德赛恩新材料公司的利润调拨至污水处理厂以支持正常运转及成本垫付，剩余部分及融资额度全部投入至新项目。基于此，我司已无利润滚存，资金链处于高度紧绷状态。</w:t>
      </w:r>
    </w:p>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575"/>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2021年3月，我司被环科项目工程总包方天津毅腾建业建筑工程有限公司告上法庭，对方向我司主张工程款21625297.7元并向法院申请了案前财产保全。法院依法对我司名下银行账户悉数进行了冻结处理，被冻结金额达到800余万元。该款项为我司保障基础运营及工程建设现金流安全的最后储备，用以完成纳税、采购、工资发放等的基本运营操作，现均无法实施，也无法向污泥项目拨付款项。由于案件审理周期较长，如产生判决前保持账户冻结状态，我司运营将无以为继，各项目将不得已停产停工，资金链也将被彻底拖断。如此，我司将走入破产，项目停运也恐对地方民生及环境带来巨大的隐患。如我司申请冻结解除，需将对应标的额汇入指定账户，法院核实后以足额查封条件解除冻结状态。故万般无奈之际我司向您求援，能否协调在应付水费的基础上先行支付我司2200万元用以解除冻结，以便我司能够继续开展各项经营工作。如此，我司定将全力以赴，依法维护自身权益的同时，继续打造并维护大港区域内的环境及民生安全。</w:t>
      </w:r>
    </w:p>
    <w:p>
      <w:pPr>
        <w:pStyle w:val="3"/>
        <w:keepNext w:val="0"/>
        <w:keepLines w:val="0"/>
        <w:pageBreakBefore w:val="0"/>
        <w:widowControl/>
        <w:tabs>
          <w:tab w:val="left" w:pos="1560"/>
        </w:tabs>
        <w:kinsoku/>
        <w:wordWrap/>
        <w:overflowPunct/>
        <w:topLinePunct w:val="0"/>
        <w:autoSpaceDE/>
        <w:autoSpaceDN/>
        <w:bidi w:val="0"/>
        <w:adjustRightInd w:val="0"/>
        <w:snapToGrid w:val="0"/>
        <w:spacing w:line="360" w:lineRule="auto"/>
        <w:ind w:firstLine="575"/>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恳请梁局协调财政部门对此情况进行调查并予以支持。</w:t>
      </w:r>
    </w:p>
    <w:p>
      <w:pPr>
        <w:ind w:firstLine="654" w:firstLineChars="200"/>
        <w:rPr>
          <w:rFonts w:hint="eastAsia" w:eastAsia="仿宋_GB2312"/>
          <w:sz w:val="32"/>
          <w:szCs w:val="32"/>
          <w:lang w:eastAsia="zh-CN"/>
        </w:rPr>
      </w:pPr>
      <w:r>
        <w:rPr>
          <w:rFonts w:hint="eastAsia" w:eastAsia="仿宋_GB2312"/>
          <w:sz w:val="32"/>
          <w:szCs w:val="32"/>
          <w:lang w:eastAsia="zh-CN"/>
        </w:rPr>
        <w:t>敬祝</w:t>
      </w:r>
    </w:p>
    <w:p>
      <w:pPr>
        <w:rPr>
          <w:rFonts w:hint="eastAsia" w:eastAsia="仿宋_GB2312"/>
          <w:sz w:val="32"/>
          <w:szCs w:val="32"/>
        </w:rPr>
      </w:pPr>
      <w:r>
        <w:rPr>
          <w:rFonts w:hint="eastAsia" w:eastAsia="仿宋_GB2312"/>
          <w:sz w:val="32"/>
          <w:szCs w:val="32"/>
          <w:lang w:eastAsia="zh-CN"/>
        </w:rPr>
        <w:t>身体健康</w:t>
      </w:r>
      <w:r>
        <w:rPr>
          <w:rFonts w:hint="eastAsia" w:eastAsia="仿宋_GB2312"/>
          <w:sz w:val="32"/>
          <w:szCs w:val="32"/>
          <w:lang w:val="en-US" w:eastAsia="zh-CN"/>
        </w:rPr>
        <w:t xml:space="preserve"> 阖家幸福</w:t>
      </w:r>
      <w:r>
        <w:rPr>
          <w:rFonts w:hint="eastAsia" w:eastAsia="仿宋_GB2312"/>
          <w:sz w:val="32"/>
          <w:szCs w:val="32"/>
        </w:rPr>
        <w:t xml:space="preserve">       </w:t>
      </w:r>
    </w:p>
    <w:p>
      <w:pPr>
        <w:ind w:firstLine="3597" w:firstLineChars="1100"/>
        <w:rPr>
          <w:rFonts w:hint="eastAsia" w:eastAsia="仿宋_GB2312"/>
          <w:sz w:val="32"/>
          <w:szCs w:val="32"/>
          <w:lang w:val="en-US" w:eastAsia="zh-CN"/>
        </w:rPr>
      </w:pPr>
      <w:r>
        <w:rPr>
          <w:rFonts w:hint="eastAsia" w:eastAsia="仿宋_GB2312"/>
          <w:sz w:val="32"/>
          <w:szCs w:val="32"/>
        </w:rPr>
        <w:t>天津市瑞德赛恩水业</w:t>
      </w:r>
      <w:r>
        <w:rPr>
          <w:rFonts w:hint="eastAsia" w:eastAsia="仿宋_GB2312"/>
          <w:sz w:val="32"/>
          <w:szCs w:val="32"/>
          <w:lang w:val="en-US" w:eastAsia="zh-CN"/>
        </w:rPr>
        <w:t>有限公司</w:t>
      </w:r>
    </w:p>
    <w:p>
      <w:pPr>
        <w:ind w:firstLine="3597" w:firstLineChars="1100"/>
        <w:rPr>
          <w:rFonts w:hint="eastAsia" w:eastAsia="仿宋_GB2312"/>
          <w:sz w:val="32"/>
          <w:szCs w:val="32"/>
          <w:lang w:val="en-US" w:eastAsia="zh-CN"/>
        </w:rPr>
      </w:pPr>
      <w:r>
        <w:rPr>
          <w:rFonts w:hint="eastAsia" w:eastAsia="仿宋_GB2312"/>
          <w:sz w:val="32"/>
          <w:szCs w:val="32"/>
          <w:lang w:val="en-US" w:eastAsia="zh-CN"/>
        </w:rPr>
        <w:t>联系人：林洪新</w:t>
      </w:r>
    </w:p>
    <w:p>
      <w:pPr>
        <w:ind w:firstLine="3597" w:firstLineChars="1100"/>
        <w:rPr>
          <w:rFonts w:hint="eastAsia" w:eastAsia="仿宋_GB2312"/>
          <w:sz w:val="32"/>
          <w:szCs w:val="32"/>
          <w:lang w:val="en-US" w:eastAsia="zh-CN"/>
        </w:rPr>
      </w:pPr>
      <w:r>
        <w:rPr>
          <w:rFonts w:hint="eastAsia" w:eastAsia="仿宋_GB2312"/>
          <w:sz w:val="32"/>
          <w:szCs w:val="32"/>
          <w:lang w:val="en-US" w:eastAsia="zh-CN"/>
        </w:rPr>
        <w:t xml:space="preserve">联系电话：13920416527 </w:t>
      </w:r>
    </w:p>
    <w:p>
      <w:pPr>
        <w:ind w:firstLine="3597" w:firstLineChars="1100"/>
        <w:rPr>
          <w:rFonts w:ascii="宋体" w:hAnsi="宋体" w:cs="华文仿宋"/>
          <w:b/>
          <w:sz w:val="32"/>
          <w:szCs w:val="32"/>
        </w:rPr>
      </w:pPr>
      <w:r>
        <w:rPr>
          <w:rFonts w:hint="eastAsia" w:eastAsia="仿宋_GB2312"/>
          <w:sz w:val="32"/>
          <w:szCs w:val="32"/>
        </w:rPr>
        <w:t>20</w:t>
      </w:r>
      <w:r>
        <w:rPr>
          <w:rFonts w:hint="eastAsia" w:eastAsia="仿宋_GB2312"/>
          <w:sz w:val="32"/>
          <w:szCs w:val="32"/>
          <w:lang w:val="en-US" w:eastAsia="zh-CN"/>
        </w:rPr>
        <w:t>21</w:t>
      </w:r>
      <w:r>
        <w:rPr>
          <w:rFonts w:hint="eastAsia" w:eastAsia="仿宋_GB2312"/>
          <w:sz w:val="32"/>
          <w:szCs w:val="32"/>
        </w:rPr>
        <w:t>年</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29</w:t>
      </w:r>
      <w:bookmarkStart w:id="0" w:name="_GoBack"/>
      <w:bookmarkEnd w:id="0"/>
      <w:r>
        <w:rPr>
          <w:rFonts w:hint="eastAsia" w:eastAsia="仿宋_GB2312"/>
          <w:sz w:val="32"/>
          <w:szCs w:val="32"/>
        </w:rPr>
        <w:t>日</w:t>
      </w:r>
    </w:p>
    <w:sectPr>
      <w:footerReference r:id="rId4" w:type="default"/>
      <w:footerReference r:id="rId5" w:type="even"/>
      <w:pgSz w:w="11906" w:h="16838"/>
      <w:pgMar w:top="1871" w:right="1474" w:bottom="1871" w:left="1587" w:header="709" w:footer="709" w:gutter="0"/>
      <w:pgNumType w:fmt="numberInDash"/>
      <w:cols w:space="0" w:num="1"/>
      <w:rtlGutter w:val="0"/>
      <w:docGrid w:type="linesAndChars" w:linePitch="43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文星仿宋">
    <w:altName w:val="宋体"/>
    <w:panose1 w:val="02010604000101010101"/>
    <w:charset w:val="86"/>
    <w:family w:val="auto"/>
    <w:pitch w:val="default"/>
    <w:sig w:usb0="00000000" w:usb1="00000000" w:usb2="0000001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154"/>
        <w:tab w:val="right" w:pos="8845"/>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8" w:leftChars="0" w:hanging="318" w:hangingChars="177"/>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64"/>
  <w:drawingGridVerticalSpacing w:val="220"/>
  <w:displayHorizontalDrawingGridEvery w:val="2"/>
  <w:displayVerticalDrawingGridEvery w:val="2"/>
  <w:characterSpacingControl w:val="doNotCompress"/>
  <w:noLineBreaksAfter w:lang="zh-CN" w:val="$([{£¥·‘“〈《「『【〔〖〝﹙﹛﹝＄（．［｛￡￥"/>
  <w:noLineBreaksBefore w:lang="zh-CN" w:val="!%),.:;&gt;?]}¢¨°·ˇˉ―‖’”…‰′″›℃∶、。〃〉》」』】〕〗〞︶︺︾﹀﹄﹚﹜﹞！＂％＇），．：；？］｀｜｝～￠"/>
  <w:hdrShapeDefaults>
    <o:shapelayout v:ext="edit">
      <o:idmap v:ext="edit" data="3"/>
    </o:shapelayout>
  </w:hdrShapeDefaults>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90464"/>
    <w:rsid w:val="00146220"/>
    <w:rsid w:val="001875EE"/>
    <w:rsid w:val="001939C7"/>
    <w:rsid w:val="00216E3D"/>
    <w:rsid w:val="00230812"/>
    <w:rsid w:val="00266D1C"/>
    <w:rsid w:val="00323B43"/>
    <w:rsid w:val="00397DF9"/>
    <w:rsid w:val="003D37D8"/>
    <w:rsid w:val="003F2014"/>
    <w:rsid w:val="00426133"/>
    <w:rsid w:val="004358AB"/>
    <w:rsid w:val="004C4B18"/>
    <w:rsid w:val="00520466"/>
    <w:rsid w:val="005943C3"/>
    <w:rsid w:val="0059441C"/>
    <w:rsid w:val="00692C3D"/>
    <w:rsid w:val="00837DAB"/>
    <w:rsid w:val="00845715"/>
    <w:rsid w:val="008B7726"/>
    <w:rsid w:val="008E400C"/>
    <w:rsid w:val="009237BA"/>
    <w:rsid w:val="0094726E"/>
    <w:rsid w:val="009E14C1"/>
    <w:rsid w:val="009E7CD1"/>
    <w:rsid w:val="009F2194"/>
    <w:rsid w:val="00A032AC"/>
    <w:rsid w:val="00B07253"/>
    <w:rsid w:val="00B10EA7"/>
    <w:rsid w:val="00B260B0"/>
    <w:rsid w:val="00B66CC1"/>
    <w:rsid w:val="00B8708E"/>
    <w:rsid w:val="00BD58EB"/>
    <w:rsid w:val="00BE10FF"/>
    <w:rsid w:val="00D01493"/>
    <w:rsid w:val="00D31D50"/>
    <w:rsid w:val="00D31D88"/>
    <w:rsid w:val="00D404DF"/>
    <w:rsid w:val="00D72093"/>
    <w:rsid w:val="00DE7D50"/>
    <w:rsid w:val="00EE1721"/>
    <w:rsid w:val="00F03F03"/>
    <w:rsid w:val="00F17E9B"/>
    <w:rsid w:val="00F17EFF"/>
    <w:rsid w:val="00FF2CA4"/>
    <w:rsid w:val="04974239"/>
    <w:rsid w:val="087C7E8F"/>
    <w:rsid w:val="09FD2B7F"/>
    <w:rsid w:val="0A631EB2"/>
    <w:rsid w:val="11132E37"/>
    <w:rsid w:val="12584E1D"/>
    <w:rsid w:val="143C7696"/>
    <w:rsid w:val="15AC1E69"/>
    <w:rsid w:val="172D03DE"/>
    <w:rsid w:val="18C801C7"/>
    <w:rsid w:val="190218A8"/>
    <w:rsid w:val="19B577E1"/>
    <w:rsid w:val="1ACC4C80"/>
    <w:rsid w:val="1AE372AE"/>
    <w:rsid w:val="3592639D"/>
    <w:rsid w:val="434974E4"/>
    <w:rsid w:val="437669C2"/>
    <w:rsid w:val="4750364F"/>
    <w:rsid w:val="4E4E6988"/>
    <w:rsid w:val="4FAF0A1D"/>
    <w:rsid w:val="50867A34"/>
    <w:rsid w:val="55AF2595"/>
    <w:rsid w:val="57EA7574"/>
    <w:rsid w:val="5C545CD7"/>
    <w:rsid w:val="61BF2C59"/>
    <w:rsid w:val="61F75525"/>
    <w:rsid w:val="63D453DF"/>
    <w:rsid w:val="64D16C26"/>
    <w:rsid w:val="67B22570"/>
    <w:rsid w:val="6AB250A3"/>
    <w:rsid w:val="6C981A4A"/>
    <w:rsid w:val="6FF24D1B"/>
    <w:rsid w:val="70734815"/>
    <w:rsid w:val="778D7494"/>
    <w:rsid w:val="7B7C7FB6"/>
    <w:rsid w:val="7D8870F8"/>
    <w:rsid w:val="7EC47A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仿宋" w:cs="Times New Roman"/>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3">
    <w:name w:val="Body Text Indent 2"/>
    <w:basedOn w:val="1"/>
    <w:qFormat/>
    <w:uiPriority w:val="0"/>
    <w:pPr>
      <w:spacing w:line="400" w:lineRule="exact"/>
      <w:ind w:firstLine="480" w:firstLineChars="200"/>
    </w:pPr>
    <w:rPr>
      <w:color w:val="000000"/>
      <w:sz w:val="24"/>
    </w:rPr>
  </w:style>
  <w:style w:type="paragraph" w:styleId="4">
    <w:name w:val="footer"/>
    <w:basedOn w:val="1"/>
    <w:link w:val="9"/>
    <w:semiHidden/>
    <w:qFormat/>
    <w:uiPriority w:val="99"/>
    <w:pPr>
      <w:tabs>
        <w:tab w:val="center" w:pos="4153"/>
        <w:tab w:val="right" w:pos="8306"/>
      </w:tabs>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locked/>
    <w:uiPriority w:val="99"/>
    <w:rPr>
      <w:rFonts w:ascii="Tahoma" w:hAnsi="Tahoma" w:cs="Times New Roman"/>
      <w:sz w:val="18"/>
      <w:szCs w:val="18"/>
    </w:rPr>
  </w:style>
  <w:style w:type="character" w:customStyle="1" w:styleId="9">
    <w:name w:val="页脚 Char"/>
    <w:basedOn w:val="7"/>
    <w:link w:val="4"/>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740</Characters>
  <Lines>6</Lines>
  <Paragraphs>1</Paragraphs>
  <TotalTime>27</TotalTime>
  <ScaleCrop>false</ScaleCrop>
  <LinksUpToDate>false</LinksUpToDate>
  <CharactersWithSpaces>868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2019-07-11T01:17:00Z</dcterms:created>
  <dc:creator>DELL</dc:creator>
  <cp:lastModifiedBy>瑞德赛恩</cp:lastModifiedBy>
  <cp:lastPrinted>2016-04-11T06:43:00Z</cp:lastPrinted>
  <dcterms:modified xsi:type="dcterms:W3CDTF">2021-05-03T03:43:55Z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E2206A6809B54DBC8A9FE4BB26819290</vt:lpwstr>
  </property>
</Properties>
</file>