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47" w:rsidRDefault="00130495">
      <w:pPr>
        <w:spacing w:line="360" w:lineRule="auto"/>
        <w:jc w:val="center"/>
        <w:rPr>
          <w:rFonts w:ascii="黑体" w:eastAsia="黑体" w:hAnsi="黑体" w:cs="黑体"/>
          <w:b/>
          <w:bCs/>
          <w:color w:val="333333"/>
          <w:spacing w:val="8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333333"/>
          <w:spacing w:val="8"/>
          <w:kern w:val="0"/>
          <w:sz w:val="44"/>
          <w:szCs w:val="44"/>
        </w:rPr>
        <w:t>关于把亨廷顿舞蹈症纳入</w:t>
      </w:r>
      <w:r w:rsidR="004F7487">
        <w:rPr>
          <w:rFonts w:ascii="黑体" w:eastAsia="黑体" w:hAnsi="黑体" w:cs="黑体" w:hint="eastAsia"/>
          <w:b/>
          <w:bCs/>
          <w:color w:val="333333"/>
          <w:spacing w:val="8"/>
          <w:kern w:val="0"/>
          <w:sz w:val="44"/>
          <w:szCs w:val="44"/>
        </w:rPr>
        <w:t>天津</w:t>
      </w:r>
      <w:r w:rsidR="009F32C1">
        <w:rPr>
          <w:rFonts w:ascii="黑体" w:eastAsia="黑体" w:hAnsi="黑体" w:cs="黑体" w:hint="eastAsia"/>
          <w:b/>
          <w:bCs/>
          <w:color w:val="333333"/>
          <w:spacing w:val="8"/>
          <w:kern w:val="0"/>
          <w:sz w:val="44"/>
          <w:szCs w:val="44"/>
        </w:rPr>
        <w:t>慢</w:t>
      </w:r>
      <w:r>
        <w:rPr>
          <w:rFonts w:ascii="黑体" w:eastAsia="黑体" w:hAnsi="黑体" w:cs="黑体" w:hint="eastAsia"/>
          <w:b/>
          <w:bCs/>
          <w:color w:val="333333"/>
          <w:spacing w:val="8"/>
          <w:kern w:val="0"/>
          <w:sz w:val="44"/>
          <w:szCs w:val="44"/>
        </w:rPr>
        <w:t>特病门诊</w:t>
      </w:r>
      <w:r w:rsidR="00082E07">
        <w:rPr>
          <w:rFonts w:ascii="黑体" w:eastAsia="黑体" w:hAnsi="黑体" w:cs="黑体" w:hint="eastAsia"/>
          <w:b/>
          <w:bCs/>
          <w:color w:val="333333"/>
          <w:spacing w:val="8"/>
          <w:kern w:val="0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/>
          <w:bCs/>
          <w:color w:val="333333"/>
          <w:spacing w:val="8"/>
          <w:kern w:val="0"/>
          <w:sz w:val="44"/>
          <w:szCs w:val="44"/>
        </w:rPr>
        <w:t>目录的建议</w:t>
      </w:r>
    </w:p>
    <w:p w:rsidR="00B17147" w:rsidRDefault="00B17147">
      <w:pPr>
        <w:spacing w:line="360" w:lineRule="auto"/>
      </w:pPr>
    </w:p>
    <w:p w:rsidR="00B17147" w:rsidRDefault="00130495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尊敬的市医保局</w:t>
      </w:r>
      <w:r w:rsidR="00D56BE1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领导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：</w:t>
      </w:r>
    </w:p>
    <w:p w:rsidR="004F7487" w:rsidRDefault="00130495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 xml:space="preserve"> 您好！我</w:t>
      </w:r>
      <w:r w:rsidR="00D56BE1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们是亨廷顿舞蹈症患者家属，非常感谢您百忙中阅读我们的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来信。</w:t>
      </w:r>
    </w:p>
    <w:p w:rsidR="00B17147" w:rsidRDefault="00130495" w:rsidP="00250A8F">
      <w:pPr>
        <w:pStyle w:val="a3"/>
        <w:snapToGrid w:val="0"/>
        <w:spacing w:beforeLines="50" w:beforeAutospacing="0" w:after="0" w:afterAutospacing="0" w:line="360" w:lineRule="auto"/>
        <w:ind w:firstLineChars="200" w:firstLine="592"/>
        <w:rPr>
          <w:rFonts w:ascii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亨廷顿舞蹈症是</w:t>
      </w:r>
      <w:r w:rsidR="00B52FD4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一种罕见病，</w:t>
      </w:r>
      <w:r w:rsidR="00B52FD4" w:rsidRPr="00B52FD4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国家已将此病纳入《第一批罕见病名录》。</w:t>
      </w:r>
      <w:r w:rsidR="00B52FD4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这</w:t>
      </w:r>
      <w:r w:rsidR="00B52FD4" w:rsidRPr="00B52FD4">
        <w:rPr>
          <w:rFonts w:asciiTheme="minorEastAsia" w:hAnsiTheme="minorEastAsia" w:cstheme="minorEastAsia" w:hint="eastAsia"/>
          <w:color w:val="333333"/>
          <w:spacing w:val="8"/>
          <w:sz w:val="28"/>
          <w:szCs w:val="28"/>
        </w:rPr>
        <w:t>是一种可怕的神经系统家族遗传疾病，发病高峰期为30-50岁，在10-20年的病程中患者会出现身体和精神双重残疾，逐渐失去工作、生活自理、说话</w:t>
      </w:r>
      <w:r w:rsidR="00417824">
        <w:rPr>
          <w:rFonts w:asciiTheme="minorEastAsia" w:hAnsiTheme="minorEastAsia" w:cstheme="minorEastAsia" w:hint="eastAsia"/>
          <w:color w:val="333333"/>
          <w:spacing w:val="8"/>
          <w:sz w:val="28"/>
          <w:szCs w:val="28"/>
        </w:rPr>
        <w:t>甚至吞咽</w:t>
      </w:r>
      <w:r w:rsidR="00B52FD4" w:rsidRPr="00B52FD4">
        <w:rPr>
          <w:rFonts w:asciiTheme="minorEastAsia" w:hAnsiTheme="minorEastAsia" w:cstheme="minorEastAsia" w:hint="eastAsia"/>
          <w:color w:val="333333"/>
          <w:spacing w:val="8"/>
          <w:sz w:val="28"/>
          <w:szCs w:val="28"/>
        </w:rPr>
        <w:t>的能力，晚期卧床不起最终死亡。</w:t>
      </w:r>
    </w:p>
    <w:p w:rsidR="00D84503" w:rsidRPr="00D84503" w:rsidRDefault="00D84503" w:rsidP="00250A8F">
      <w:pPr>
        <w:pStyle w:val="a3"/>
        <w:snapToGrid w:val="0"/>
        <w:spacing w:beforeLines="50" w:beforeAutospacing="0" w:after="0" w:afterAutospacing="0" w:line="360" w:lineRule="auto"/>
        <w:ind w:firstLineChars="200" w:firstLine="592"/>
        <w:rPr>
          <w:rFonts w:asciiTheme="minorEastAsia" w:hAnsiTheme="minorEastAsia" w:cstheme="minorEastAsia"/>
          <w:color w:val="FF0000"/>
          <w:spacing w:val="8"/>
          <w:sz w:val="28"/>
          <w:szCs w:val="28"/>
        </w:rPr>
      </w:pPr>
      <w:r w:rsidRPr="00D84503">
        <w:rPr>
          <w:rFonts w:asciiTheme="minorEastAsia" w:hAnsiTheme="minorEastAsia" w:cstheme="minorEastAsia" w:hint="eastAsia"/>
          <w:color w:val="FF0000"/>
          <w:spacing w:val="8"/>
          <w:sz w:val="28"/>
          <w:szCs w:val="28"/>
        </w:rPr>
        <w:t>对于没有见到过亨廷顿中晚期病人的人们来说，很难想象出来病人的惨状，笼统一点说，亨廷顿舞蹈症相当于帕金森、阿尔茨海默症、精神病三种疾病的混合体，</w:t>
      </w:r>
      <w:r>
        <w:rPr>
          <w:rFonts w:asciiTheme="minorEastAsia" w:hAnsiTheme="minorEastAsia" w:cstheme="minorEastAsia" w:hint="eastAsia"/>
          <w:color w:val="FF0000"/>
          <w:spacing w:val="8"/>
          <w:sz w:val="28"/>
          <w:szCs w:val="28"/>
        </w:rPr>
        <w:t>如果不能得到有效治疗，真是生不如死。</w:t>
      </w:r>
    </w:p>
    <w:p w:rsidR="00B17147" w:rsidRDefault="008A750B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在2020年之前，国内一直没有对症药物上市，</w:t>
      </w:r>
      <w:r w:rsidR="00130495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我们一直在绝望的边缘徘徊等待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。</w:t>
      </w:r>
      <w:r w:rsidR="00130495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幸运的是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在患者群体的共同努力下，2020年</w:t>
      </w:r>
      <w:r w:rsidR="007564F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终于等来了</w:t>
      </w:r>
      <w:r w:rsidR="007564F8" w:rsidRPr="008A750B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  <w:highlight w:val="yellow"/>
        </w:rPr>
        <w:t>氘丁苯那嗪</w:t>
      </w:r>
      <w:r w:rsidR="007564F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在国内的上市，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并顺利进入国家医保目录。</w:t>
      </w:r>
      <w:r w:rsidR="007564F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据美国患者群体的反馈，氘</w:t>
      </w:r>
      <w:r w:rsidR="00A87F23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丁苯那嗪在控制动作症状方面效果还是很好的，可以有效控制动作，对于早期患者来说更是可以维持正常的工作和生活。</w:t>
      </w:r>
    </w:p>
    <w:p w:rsidR="00082E07" w:rsidRDefault="00082E07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非常欣喜</w:t>
      </w:r>
      <w:r w:rsidR="00D56BE1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地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看到咱们天津市医保局2月23日发布的《</w:t>
      </w:r>
      <w:r w:rsidRPr="00082E07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市医保局 市人社局关于执行2020年版国家药品目录工作的通知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》把</w:t>
      </w:r>
      <w:r w:rsidR="007564F8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氘</w:t>
      </w:r>
      <w:r w:rsidRPr="00B464C2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丁苯那嗪纳入协议期内谈判药（编号为TX133）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。</w:t>
      </w:r>
    </w:p>
    <w:p w:rsidR="00082E07" w:rsidRDefault="009F74CF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lastRenderedPageBreak/>
        <w:t>该药</w:t>
      </w:r>
      <w:r w:rsidR="00D56BE1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每片剂量分为6mg、9mg、12mg三种剂型，</w:t>
      </w:r>
      <w:r w:rsidR="00647BA5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每盒均有28片，</w:t>
      </w:r>
      <w:r w:rsidR="00D56BE1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每盒</w:t>
      </w:r>
      <w:r w:rsidR="00082E07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医保挂网价</w:t>
      </w:r>
      <w:r w:rsidR="00E870CC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分别为：</w:t>
      </w:r>
      <w:r w:rsidR="00082E07" w:rsidRPr="00C8257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2189.6元</w:t>
      </w:r>
      <w:r w:rsidR="00E870C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（6mg）、</w:t>
      </w:r>
      <w:r w:rsidR="00082E07" w:rsidRPr="00C8257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2986.48元</w:t>
      </w:r>
      <w:r w:rsidR="00E870C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（9mg）、</w:t>
      </w:r>
      <w:r w:rsidR="00082E07" w:rsidRPr="00C8257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3722.32元</w:t>
      </w:r>
      <w:r w:rsidR="00E870C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（12mg）</w:t>
      </w:r>
      <w:r w:rsidR="00082E07" w:rsidRPr="00C8257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，均</w:t>
      </w:r>
      <w:r w:rsidR="00082E07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为</w:t>
      </w:r>
      <w:r w:rsidR="00632463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医保谈判前</w:t>
      </w:r>
      <w:r w:rsidR="00082E07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自费价格的35.2%</w:t>
      </w:r>
      <w:r w:rsidR="008A750B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，纳入医保后价格已大幅降低，但不菲的药价还是让普通家庭承担不起。</w:t>
      </w:r>
      <w:r w:rsidR="00417824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该药的最大使用剂量为每日每人48mg，</w:t>
      </w:r>
      <w:r w:rsidR="00082E07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以</w:t>
      </w:r>
      <w:r w:rsidR="00417824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价格最划算的12</w:t>
      </w:r>
      <w:r w:rsidR="00082E07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mg剂量为例，</w:t>
      </w:r>
      <w:r w:rsidR="00417824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每</w:t>
      </w:r>
      <w:r w:rsidR="0085710B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天需要服用4粒，</w:t>
      </w:r>
      <w:r w:rsidR="0085710B" w:rsidRPr="007564F8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年费用为3722.32÷28×4×365=194092元，将近20万元，</w:t>
      </w:r>
      <w:r w:rsidR="0085710B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费用负担</w:t>
      </w:r>
      <w:r w:rsidR="00AD1E5D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非常沉重</w:t>
      </w:r>
      <w:r w:rsidR="007564F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。亨廷顿舞蹈症患者需要服用氘</w:t>
      </w:r>
      <w:r w:rsidR="00AD1E5D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丁苯那嗪的周期长，如果没有</w:t>
      </w:r>
      <w:r w:rsidR="00F8183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针对致病基因的</w:t>
      </w:r>
      <w:r w:rsidR="00AD1E5D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特效药研发出</w:t>
      </w:r>
      <w:r w:rsidR="00AD1E5D" w:rsidRPr="0085710B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来，则可能</w:t>
      </w:r>
      <w:r w:rsidR="00F81838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需要</w:t>
      </w:r>
      <w:r w:rsidR="00AD1E5D" w:rsidRPr="0085710B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终身服用来控制症状，</w:t>
      </w:r>
      <w:r w:rsidR="00AD1E5D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这对于我们这样的患病家庭而言，确实艰难。</w:t>
      </w:r>
    </w:p>
    <w:p w:rsidR="007564F8" w:rsidRDefault="007564F8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FF0000"/>
          <w:spacing w:val="8"/>
          <w:sz w:val="28"/>
          <w:szCs w:val="28"/>
        </w:rPr>
      </w:pPr>
      <w:r w:rsidRPr="00C8257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该药目前在国内已陆续进入医院，</w:t>
      </w:r>
      <w:r w:rsidR="002575B9" w:rsidRPr="00C8257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如北京天坛医院、中山大学附属第一医院、浙江嘉兴第二人民医院，</w:t>
      </w:r>
      <w:r w:rsidR="002575B9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但在天津尚未进入任何一家医院，只在药房有售，无法使用医保报销支付，患者需纯自费购药。</w:t>
      </w:r>
    </w:p>
    <w:p w:rsidR="00B17147" w:rsidRPr="00B464C2" w:rsidRDefault="00DB46EF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FF0000"/>
          <w:spacing w:val="8"/>
          <w:sz w:val="28"/>
          <w:szCs w:val="28"/>
        </w:rPr>
      </w:pPr>
      <w:r w:rsidRPr="00C8257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此外，更重要的是，</w:t>
      </w:r>
      <w:r w:rsidR="0002021A" w:rsidRPr="00C8257C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以咱们天津市的门诊报销政策为例，对于罕见病药物来说，</w:t>
      </w:r>
      <w:r w:rsidR="0002021A" w:rsidRPr="00B464C2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每年7500</w:t>
      </w:r>
      <w:r w:rsidR="00A87F23" w:rsidRPr="00B464C2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元的普通门诊报销额度显然</w:t>
      </w:r>
      <w:r w:rsidR="0002021A" w:rsidRPr="00B464C2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是</w:t>
      </w:r>
      <w:r w:rsidR="00A87F23" w:rsidRPr="00B464C2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不够的，差距太大</w:t>
      </w:r>
      <w:r w:rsidR="0002021A" w:rsidRPr="00B464C2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。</w:t>
      </w:r>
    </w:p>
    <w:p w:rsidR="00F81838" w:rsidRDefault="00D84503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鉴于亨廷顿舞蹈症对患者身心及其家庭破坏性极大，各地病友群体在</w:t>
      </w:r>
      <w:r w:rsidR="007564F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推动氘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丁苯那嗪医保报销政策在各省市落地方面</w:t>
      </w:r>
      <w:r w:rsidR="0002021A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得到了各级医保局的大力支持，正在陆续传来一些好的消息</w:t>
      </w:r>
      <w:r w:rsidR="0072692C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，比如</w:t>
      </w:r>
      <w:r w:rsidR="00F8183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 xml:space="preserve">：   </w:t>
      </w:r>
    </w:p>
    <w:p w:rsidR="0072692C" w:rsidRPr="00632463" w:rsidRDefault="0072692C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FF0000"/>
          <w:spacing w:val="8"/>
          <w:sz w:val="28"/>
          <w:szCs w:val="28"/>
        </w:rPr>
      </w:pPr>
      <w:r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福建省</w:t>
      </w:r>
      <w:r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2021年2月24</w:t>
      </w:r>
      <w:r w:rsidR="007564F8"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日公布</w:t>
      </w:r>
      <w:r w:rsidR="002575B9"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，自3月1日起</w:t>
      </w:r>
      <w:r w:rsidR="007564F8"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把氘</w:t>
      </w:r>
      <w:r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丁苯那嗪纳入</w:t>
      </w:r>
      <w:r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“第二批单列门诊统筹支付的医保药品”</w:t>
      </w:r>
      <w:r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，不设起付线，职工报销比例达80%，城乡居民报销比例达60%。</w:t>
      </w:r>
      <w:r w:rsidR="002575B9"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发文文号</w:t>
      </w:r>
      <w:r w:rsidR="002575B9"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“闽医保〔2021〕14号”。</w:t>
      </w:r>
    </w:p>
    <w:p w:rsidR="002E1136" w:rsidRPr="002575B9" w:rsidRDefault="002E1136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spacing w:val="8"/>
          <w:sz w:val="28"/>
          <w:szCs w:val="28"/>
        </w:rPr>
      </w:pPr>
      <w:r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lastRenderedPageBreak/>
        <w:t>四川省</w:t>
      </w:r>
      <w:r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自2021年3月1日起，也将</w:t>
      </w:r>
      <w:r w:rsidR="007564F8"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氘</w:t>
      </w:r>
      <w:r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丁苯那嗪</w:t>
      </w:r>
      <w:r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纳入单行支付药品目录</w:t>
      </w:r>
      <w:r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，医保统筹基金支付比例75%，参保人员个人支付比例25%，一个自然年度内，累计支付封顶线为15万元。</w:t>
      </w:r>
      <w:r w:rsidR="001A51DC"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发文文号</w:t>
      </w:r>
      <w:r w:rsidR="001A51DC"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“川医保中心办〔2021〕13号”</w:t>
      </w:r>
      <w:r w:rsidR="001A51DC"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。</w:t>
      </w:r>
    </w:p>
    <w:p w:rsidR="00632463" w:rsidRPr="00632463" w:rsidRDefault="00632463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FF0000"/>
          <w:spacing w:val="8"/>
          <w:sz w:val="28"/>
          <w:szCs w:val="28"/>
        </w:rPr>
      </w:pPr>
      <w:r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  <w:highlight w:val="yellow"/>
        </w:rPr>
        <w:t>更多的省市是把亨廷顿舞蹈症纳入门诊慢特病</w:t>
      </w:r>
      <w:r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  <w:highlight w:val="yellow"/>
        </w:rPr>
        <w:t>目录</w:t>
      </w:r>
      <w:r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  <w:highlight w:val="yellow"/>
        </w:rPr>
        <w:t>，把氘丁苯那嗪作为门诊特殊用药给予报销。</w:t>
      </w:r>
    </w:p>
    <w:p w:rsidR="002E1136" w:rsidRDefault="002E1136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青岛市</w:t>
      </w:r>
      <w:r w:rsidRPr="002575B9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2021年3月26日，已把亨廷顿舞蹈症</w:t>
      </w:r>
      <w:r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纳入门诊慢特病目录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，正式作为门诊慢特病进行管理，不设定统筹金年度支付限额。</w:t>
      </w:r>
      <w:r w:rsidR="00CE08D1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发文文号“</w:t>
      </w:r>
      <w:r w:rsidR="00CE08D1"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青医保发〔2021〕11号</w:t>
      </w:r>
      <w:r w:rsidR="00CE08D1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”。</w:t>
      </w:r>
    </w:p>
    <w:p w:rsidR="002E1136" w:rsidRDefault="002E1136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内蒙古自治区</w:t>
      </w:r>
      <w:r w:rsidRPr="00632463">
        <w:rPr>
          <w:rFonts w:asciiTheme="minorEastAsia" w:eastAsiaTheme="minorEastAsia" w:hAnsiTheme="minorEastAsia" w:cstheme="minorEastAsia" w:hint="eastAsia"/>
          <w:spacing w:val="8"/>
          <w:sz w:val="28"/>
          <w:szCs w:val="28"/>
        </w:rPr>
        <w:t>202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1年4月</w:t>
      </w:r>
      <w:r w:rsidR="007564F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日</w:t>
      </w:r>
      <w:r w:rsidR="007564F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发文，将氘丁苯那嗪纳入“</w:t>
      </w:r>
      <w:r w:rsidR="007564F8"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第二批门诊特殊用药目录</w:t>
      </w:r>
      <w:r w:rsidR="007564F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”，发文文号“</w:t>
      </w:r>
      <w:r w:rsidR="007564F8" w:rsidRPr="0063246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内医保办发【2021】5号</w:t>
      </w:r>
      <w:r w:rsidR="007564F8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”。</w:t>
      </w:r>
    </w:p>
    <w:p w:rsidR="00D84503" w:rsidRDefault="00D84503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</w:pPr>
      <w:r w:rsidRPr="00D8450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陕西省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2021年4月2日发文，把氘丁苯那嗪</w:t>
      </w:r>
      <w:r w:rsidRPr="00D8450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纳入基本医疗保险特殊药品管理范围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，发文文号“</w:t>
      </w:r>
      <w:r w:rsidRPr="00D84503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陕医保发〔2021〕19号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”。</w:t>
      </w:r>
    </w:p>
    <w:p w:rsidR="00250A8F" w:rsidRDefault="00250A8F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 w:rsidRPr="00250A8F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辽宁省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2021年4月15日发文，为含氘丁苯那嗪在内的57中高值药品开通线上线下购买双通道，</w:t>
      </w:r>
      <w:r w:rsidRPr="00250A8F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到定点药店购买也可以报销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。</w:t>
      </w:r>
    </w:p>
    <w:p w:rsidR="00D84503" w:rsidRDefault="00D84503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 w:rsidRPr="00250A8F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河南省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医保局</w:t>
      </w:r>
      <w:r w:rsidRPr="00D84503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最近</w:t>
      </w:r>
      <w:r w:rsidR="00D80983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正</w:t>
      </w:r>
      <w:r w:rsidRPr="00D84503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在准备出台门诊慢病/特殊疾病的目录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、</w:t>
      </w:r>
      <w:r w:rsidRPr="00250A8F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贵州省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也正在制定相关文件</w:t>
      </w:r>
      <w:r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  <w:t>……</w:t>
      </w:r>
    </w:p>
    <w:p w:rsidR="002E1136" w:rsidRDefault="00C8257C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目前，病友组织里天津地区的患者共有两位，基本情况如下：</w:t>
      </w:r>
    </w:p>
    <w:p w:rsidR="00C8257C" w:rsidRPr="00647BA5" w:rsidRDefault="00C8257C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FF0000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1、杨涛，女，今年40岁，家住大港油田，从2015年发病至今，全靠70</w:t>
      </w:r>
      <w:r w:rsidR="00647BA5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岁</w:t>
      </w:r>
      <w:r w:rsidR="00C603E9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的母亲照顾，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吃饭已不能自理，需要母亲一口一口喂饭。</w:t>
      </w:r>
      <w:r w:rsidRPr="00647BA5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氘丁苯那嗪为处方药，在药店自费买药也需要持处方才能买到，因为药物没有进入天津的任何一家医院，医生不给开具处</w:t>
      </w:r>
      <w:r w:rsidRPr="00647BA5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lastRenderedPageBreak/>
        <w:t>方，老人家不得不奔波到北京天坛医院开具处方，</w:t>
      </w:r>
      <w:r w:rsidR="00647BA5" w:rsidRPr="00647BA5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这无异于雪上加霜</w:t>
      </w:r>
      <w:r w:rsidRPr="00647BA5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。</w:t>
      </w:r>
    </w:p>
    <w:p w:rsidR="00C8257C" w:rsidRPr="00C8257C" w:rsidRDefault="00C8257C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2、李慧涛，男，今年39岁，家住塘沽区，从2020年3月开始出现轻微症状，到现在一年的时间已经陆续有不同的症状出现，比如手脚的不自主运动、咽喉部位不受控</w:t>
      </w:r>
      <w:r w:rsidR="00647BA5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地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发出声音、嘴巴不自主的总是砸吧嘴，如果不能</w:t>
      </w:r>
      <w:r w:rsidR="00C603E9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及时用药，随着各种症状的加重，一两年后也会失去工作能力。</w:t>
      </w:r>
      <w:r w:rsidR="001A2A15" w:rsidRPr="00647BA5">
        <w:rPr>
          <w:rFonts w:asciiTheme="minorEastAsia" w:eastAsiaTheme="minorEastAsia" w:hAnsiTheme="minorEastAsia" w:cstheme="minorEastAsia" w:hint="eastAsia"/>
          <w:color w:val="FF0000"/>
          <w:spacing w:val="8"/>
          <w:sz w:val="28"/>
          <w:szCs w:val="28"/>
        </w:rPr>
        <w:t>目前，通过服用氘丁苯那嗪控制动作、从而能保持正常工作及生活能力是唯一的希望。</w:t>
      </w:r>
    </w:p>
    <w:p w:rsidR="00647BA5" w:rsidRDefault="003506A0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4"/>
        <w:jc w:val="both"/>
        <w:rPr>
          <w:rFonts w:asciiTheme="minorEastAsia" w:eastAsiaTheme="minorEastAsia" w:hAnsiTheme="minorEastAsia" w:cstheme="minorEastAsia"/>
          <w:b/>
          <w:color w:val="FF0000"/>
          <w:spacing w:val="8"/>
          <w:sz w:val="28"/>
          <w:szCs w:val="28"/>
        </w:rPr>
      </w:pPr>
      <w:r w:rsidRPr="00B464C2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在此，我</w:t>
      </w:r>
      <w:r w:rsidR="00647BA5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们患者家属向咱们天津市医保局强烈呼吁以下两点诉求：</w:t>
      </w:r>
    </w:p>
    <w:p w:rsidR="00647BA5" w:rsidRDefault="00647BA5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4"/>
        <w:jc w:val="both"/>
        <w:rPr>
          <w:rFonts w:asciiTheme="minorEastAsia" w:eastAsiaTheme="minorEastAsia" w:hAnsiTheme="minorEastAsia" w:cstheme="minorEastAsia"/>
          <w:b/>
          <w:color w:val="FF0000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1、把氘丁苯那嗪引进</w:t>
      </w:r>
      <w:r w:rsidR="008264A4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定点</w:t>
      </w:r>
      <w:r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医院，</w:t>
      </w:r>
      <w:r w:rsidR="008264A4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让天津患者可以通过门诊正常开具处方、购买药物，</w:t>
      </w:r>
      <w:r w:rsidR="008264A4" w:rsidRPr="00B464C2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让亨廷顿舞蹈症患者用得上药</w:t>
      </w:r>
      <w:r w:rsidR="008264A4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；</w:t>
      </w:r>
    </w:p>
    <w:p w:rsidR="008264A4" w:rsidRDefault="00647BA5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4"/>
        <w:jc w:val="both"/>
        <w:rPr>
          <w:rFonts w:asciiTheme="minorEastAsia" w:eastAsiaTheme="minorEastAsia" w:hAnsiTheme="minorEastAsia" w:cstheme="minorEastAsia"/>
          <w:b/>
          <w:color w:val="FF0000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2、</w:t>
      </w:r>
      <w:r w:rsidR="003506A0" w:rsidRPr="00B464C2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把亨廷顿舞蹈症</w:t>
      </w:r>
      <w:r w:rsidR="009F74CF" w:rsidRPr="00B464C2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纳入天津市特病</w:t>
      </w:r>
      <w:r w:rsidR="00B464C2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或慢病</w:t>
      </w:r>
      <w:r w:rsidR="009F74CF" w:rsidRPr="00B464C2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门诊目录，</w:t>
      </w:r>
      <w:r w:rsidR="00130495" w:rsidRPr="00B464C2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提高报销比例</w:t>
      </w:r>
      <w:r w:rsidR="009F74CF" w:rsidRPr="00B464C2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及上限</w:t>
      </w:r>
      <w:r w:rsidR="00130495" w:rsidRPr="00B464C2">
        <w:rPr>
          <w:rFonts w:asciiTheme="minorEastAsia" w:eastAsiaTheme="minorEastAsia" w:hAnsiTheme="minorEastAsia" w:cstheme="minorEastAsia" w:hint="eastAsia"/>
          <w:b/>
          <w:color w:val="FF0000"/>
          <w:spacing w:val="8"/>
          <w:sz w:val="28"/>
          <w:szCs w:val="28"/>
        </w:rPr>
        <w:t>，让亨廷顿舞蹈症患者用得起药。</w:t>
      </w:r>
    </w:p>
    <w:p w:rsidR="002C5ED0" w:rsidRDefault="0002021A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both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希望早日得到您的回复，不胜</w:t>
      </w:r>
      <w:r w:rsidR="00130495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 xml:space="preserve">感谢！                        </w:t>
      </w:r>
      <w:r w:rsidR="003506A0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 xml:space="preserve">     </w:t>
      </w:r>
    </w:p>
    <w:p w:rsidR="002C5ED0" w:rsidRDefault="003506A0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800" w:firstLine="2368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建议人：</w:t>
      </w:r>
    </w:p>
    <w:p w:rsidR="002C5ED0" w:rsidRDefault="00CC6CFC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center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 xml:space="preserve">            关香香（</w:t>
      </w:r>
      <w:r w:rsidR="002C5ED0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杨涛家属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）</w:t>
      </w:r>
      <w:r w:rsidR="002C5ED0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 xml:space="preserve">   电话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13821689752</w:t>
      </w:r>
    </w:p>
    <w:p w:rsidR="00B17147" w:rsidRDefault="002C5ED0" w:rsidP="00250A8F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firstLineChars="200" w:firstLine="592"/>
        <w:jc w:val="center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 xml:space="preserve">     </w:t>
      </w:r>
      <w:r w:rsidR="00CC6CFC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 xml:space="preserve">   </w:t>
      </w:r>
      <w:r w:rsidR="00CC6CFC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王丽敏（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李慧涛家属</w:t>
      </w:r>
      <w:r w:rsidR="00CC6CFC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 xml:space="preserve">  电话15102245206</w:t>
      </w:r>
    </w:p>
    <w:p w:rsidR="00B17147" w:rsidRDefault="00130495" w:rsidP="004776C6">
      <w:pPr>
        <w:pStyle w:val="a3"/>
        <w:shd w:val="clear" w:color="auto" w:fill="FFFFFF"/>
        <w:snapToGrid w:val="0"/>
        <w:spacing w:beforeLines="50" w:beforeAutospacing="0" w:after="0" w:afterAutospacing="0" w:line="360" w:lineRule="auto"/>
        <w:ind w:right="592" w:firstLineChars="1850" w:firstLine="5476"/>
        <w:rPr>
          <w:rFonts w:asciiTheme="minorEastAsia" w:eastAsiaTheme="minorEastAsia" w:hAnsiTheme="minorEastAsia" w:cstheme="minorEastAsia"/>
          <w:color w:val="333333"/>
          <w:spacing w:val="8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2021年</w:t>
      </w:r>
      <w:r w:rsidR="00D56BE1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月</w:t>
      </w:r>
      <w:r w:rsidR="00CC6CFC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1</w:t>
      </w:r>
      <w:r w:rsidR="00250A8F"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pacing w:val="8"/>
          <w:sz w:val="28"/>
          <w:szCs w:val="28"/>
        </w:rPr>
        <w:t>日</w:t>
      </w:r>
      <w:bookmarkStart w:id="0" w:name="_GoBack"/>
      <w:bookmarkEnd w:id="0"/>
    </w:p>
    <w:sectPr w:rsidR="00B17147" w:rsidSect="00B171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86A" w:rsidRDefault="00E3086A" w:rsidP="00AB46E4">
      <w:r>
        <w:separator/>
      </w:r>
    </w:p>
  </w:endnote>
  <w:endnote w:type="continuationSeparator" w:id="1">
    <w:p w:rsidR="00E3086A" w:rsidRDefault="00E3086A" w:rsidP="00AB4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5506"/>
      <w:docPartObj>
        <w:docPartGallery w:val="Page Numbers (Bottom of Page)"/>
        <w:docPartUnique/>
      </w:docPartObj>
    </w:sdtPr>
    <w:sdtContent>
      <w:p w:rsidR="00D80983" w:rsidRDefault="004776C6">
        <w:pPr>
          <w:pStyle w:val="a5"/>
          <w:jc w:val="center"/>
        </w:pPr>
        <w:fldSimple w:instr=" PAGE   \* MERGEFORMAT ">
          <w:r w:rsidR="00250A8F" w:rsidRPr="00250A8F">
            <w:rPr>
              <w:noProof/>
              <w:lang w:val="zh-CN"/>
            </w:rPr>
            <w:t>4</w:t>
          </w:r>
        </w:fldSimple>
      </w:p>
    </w:sdtContent>
  </w:sdt>
  <w:p w:rsidR="00D80983" w:rsidRDefault="00D809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86A" w:rsidRDefault="00E3086A" w:rsidP="00AB46E4">
      <w:r>
        <w:separator/>
      </w:r>
    </w:p>
  </w:footnote>
  <w:footnote w:type="continuationSeparator" w:id="1">
    <w:p w:rsidR="00E3086A" w:rsidRDefault="00E3086A" w:rsidP="00AB46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3A6B38"/>
    <w:rsid w:val="0002021A"/>
    <w:rsid w:val="00082E07"/>
    <w:rsid w:val="00130495"/>
    <w:rsid w:val="001A0BAA"/>
    <w:rsid w:val="001A2A15"/>
    <w:rsid w:val="001A51DC"/>
    <w:rsid w:val="001C6A69"/>
    <w:rsid w:val="00250A8F"/>
    <w:rsid w:val="00256A04"/>
    <w:rsid w:val="002575B9"/>
    <w:rsid w:val="002C5ED0"/>
    <w:rsid w:val="002E1136"/>
    <w:rsid w:val="003506A0"/>
    <w:rsid w:val="00417824"/>
    <w:rsid w:val="004776C6"/>
    <w:rsid w:val="004850F2"/>
    <w:rsid w:val="004F7487"/>
    <w:rsid w:val="00617DB1"/>
    <w:rsid w:val="00632463"/>
    <w:rsid w:val="00647BA5"/>
    <w:rsid w:val="0072692C"/>
    <w:rsid w:val="0074745F"/>
    <w:rsid w:val="007564F8"/>
    <w:rsid w:val="00773ABC"/>
    <w:rsid w:val="007C0FE8"/>
    <w:rsid w:val="008264A4"/>
    <w:rsid w:val="0085710B"/>
    <w:rsid w:val="008A750B"/>
    <w:rsid w:val="00925459"/>
    <w:rsid w:val="009713AA"/>
    <w:rsid w:val="009C7211"/>
    <w:rsid w:val="009F32C1"/>
    <w:rsid w:val="009F74CF"/>
    <w:rsid w:val="00A074C2"/>
    <w:rsid w:val="00A87F23"/>
    <w:rsid w:val="00AB46E4"/>
    <w:rsid w:val="00AD1E5D"/>
    <w:rsid w:val="00B17147"/>
    <w:rsid w:val="00B27DA3"/>
    <w:rsid w:val="00B464C2"/>
    <w:rsid w:val="00B52FD4"/>
    <w:rsid w:val="00BD64AC"/>
    <w:rsid w:val="00C603E9"/>
    <w:rsid w:val="00C8257C"/>
    <w:rsid w:val="00CC6CFC"/>
    <w:rsid w:val="00CE08D1"/>
    <w:rsid w:val="00D45569"/>
    <w:rsid w:val="00D56BE1"/>
    <w:rsid w:val="00D80983"/>
    <w:rsid w:val="00D84503"/>
    <w:rsid w:val="00DB46EF"/>
    <w:rsid w:val="00E3086A"/>
    <w:rsid w:val="00E870CC"/>
    <w:rsid w:val="00ED3A90"/>
    <w:rsid w:val="00EF226F"/>
    <w:rsid w:val="00F7005D"/>
    <w:rsid w:val="00F81838"/>
    <w:rsid w:val="00FD37FC"/>
    <w:rsid w:val="0B14207A"/>
    <w:rsid w:val="0EE454D5"/>
    <w:rsid w:val="13663504"/>
    <w:rsid w:val="15102570"/>
    <w:rsid w:val="59E11215"/>
    <w:rsid w:val="680521F6"/>
    <w:rsid w:val="7B64298A"/>
    <w:rsid w:val="7C3A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17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rsid w:val="00AB4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46E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B4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46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330</Words>
  <Characters>1886</Characters>
  <Application>Microsoft Office Word</Application>
  <DocSecurity>0</DocSecurity>
  <Lines>15</Lines>
  <Paragraphs>4</Paragraphs>
  <ScaleCrop>false</ScaleCrop>
  <Company>China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爱润</dc:creator>
  <cp:lastModifiedBy>王丽敏</cp:lastModifiedBy>
  <cp:revision>23</cp:revision>
  <dcterms:created xsi:type="dcterms:W3CDTF">2021-04-12T06:03:00Z</dcterms:created>
  <dcterms:modified xsi:type="dcterms:W3CDTF">2021-04-16T05:27:00Z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